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31" w:rsidRPr="002A02D2" w:rsidRDefault="009F4D31" w:rsidP="009F4D31">
      <w:pPr>
        <w:pStyle w:val="1"/>
      </w:pPr>
      <w:r w:rsidRPr="002A02D2">
        <w:t>APSTIPRINU</w:t>
      </w:r>
    </w:p>
    <w:p w:rsidR="009F4D31" w:rsidRPr="002A02D2" w:rsidRDefault="009F4D31" w:rsidP="009F4D31">
      <w:pPr>
        <w:spacing w:after="0" w:line="240" w:lineRule="auto"/>
        <w:ind w:left="6120" w:right="-6"/>
        <w:jc w:val="right"/>
        <w:rPr>
          <w:szCs w:val="24"/>
          <w:lang w:eastAsia="lv-LV"/>
        </w:rPr>
      </w:pPr>
      <w:r w:rsidRPr="002A02D2">
        <w:rPr>
          <w:szCs w:val="24"/>
          <w:lang w:eastAsia="lv-LV"/>
        </w:rPr>
        <w:t xml:space="preserve">Pašvaldības </w:t>
      </w:r>
    </w:p>
    <w:p w:rsidR="009F4D31" w:rsidRPr="002A02D2" w:rsidRDefault="009F4D31" w:rsidP="009F4D31">
      <w:pPr>
        <w:spacing w:after="0" w:line="240" w:lineRule="auto"/>
        <w:ind w:left="4956" w:right="-6"/>
        <w:rPr>
          <w:szCs w:val="24"/>
          <w:lang w:eastAsia="lv-LV"/>
        </w:rPr>
      </w:pPr>
      <w:r w:rsidRPr="002A02D2">
        <w:rPr>
          <w:szCs w:val="24"/>
          <w:lang w:eastAsia="lv-LV"/>
        </w:rPr>
        <w:t xml:space="preserve">   SIA „Sadzīves pakalpojumu kombināts” </w:t>
      </w:r>
    </w:p>
    <w:p w:rsidR="009F4D31" w:rsidRPr="002A02D2" w:rsidRDefault="009F4D31" w:rsidP="009F4D31">
      <w:pPr>
        <w:spacing w:after="0" w:line="240" w:lineRule="auto"/>
        <w:ind w:left="6120" w:right="-6"/>
        <w:jc w:val="right"/>
        <w:rPr>
          <w:szCs w:val="24"/>
          <w:lang w:eastAsia="lv-LV"/>
        </w:rPr>
      </w:pPr>
      <w:r w:rsidRPr="002A02D2">
        <w:rPr>
          <w:szCs w:val="24"/>
          <w:lang w:eastAsia="lv-LV"/>
        </w:rPr>
        <w:t xml:space="preserve">valdes loceklis </w:t>
      </w:r>
      <w:proofErr w:type="spellStart"/>
      <w:r w:rsidRPr="002A02D2">
        <w:rPr>
          <w:szCs w:val="24"/>
          <w:lang w:eastAsia="lv-LV"/>
        </w:rPr>
        <w:t>O.Dovgiy</w:t>
      </w:r>
      <w:proofErr w:type="spellEnd"/>
    </w:p>
    <w:p w:rsidR="009F4D31" w:rsidRDefault="00A822DA" w:rsidP="009F4D31">
      <w:pPr>
        <w:spacing w:after="0" w:line="240" w:lineRule="auto"/>
        <w:ind w:left="6120" w:right="-6"/>
        <w:jc w:val="right"/>
        <w:rPr>
          <w:szCs w:val="24"/>
          <w:lang w:eastAsia="lv-LV"/>
        </w:rPr>
      </w:pPr>
      <w:r>
        <w:t>/personiskais paraksts/</w:t>
      </w:r>
      <w:proofErr w:type="gramStart"/>
      <w:r w:rsidR="009F4D31" w:rsidRPr="002A02D2">
        <w:t xml:space="preserve">       </w:t>
      </w:r>
      <w:proofErr w:type="gramEnd"/>
    </w:p>
    <w:p w:rsidR="009F4D31" w:rsidRPr="002A02D2" w:rsidRDefault="009F4D31" w:rsidP="009F4D31">
      <w:pPr>
        <w:spacing w:after="0" w:line="240" w:lineRule="auto"/>
        <w:ind w:left="6120" w:right="-6"/>
        <w:jc w:val="right"/>
        <w:rPr>
          <w:szCs w:val="24"/>
          <w:lang w:eastAsia="lv-LV"/>
        </w:rPr>
      </w:pPr>
      <w:r w:rsidRPr="002A02D2">
        <w:rPr>
          <w:szCs w:val="24"/>
          <w:lang w:eastAsia="lv-LV"/>
        </w:rPr>
        <w:t xml:space="preserve">2012.gada </w:t>
      </w:r>
      <w:r w:rsidR="00941DAD">
        <w:rPr>
          <w:szCs w:val="24"/>
          <w:lang w:eastAsia="lv-LV"/>
        </w:rPr>
        <w:t>25.maijā</w:t>
      </w:r>
    </w:p>
    <w:p w:rsidR="009F4D31" w:rsidRPr="002A02D2" w:rsidRDefault="009F4D31" w:rsidP="009F4D31">
      <w:pPr>
        <w:tabs>
          <w:tab w:val="left" w:pos="0"/>
        </w:tabs>
        <w:spacing w:after="0" w:line="240" w:lineRule="auto"/>
        <w:ind w:left="6660" w:right="26"/>
        <w:jc w:val="center"/>
        <w:rPr>
          <w:szCs w:val="24"/>
          <w:lang w:eastAsia="ru-RU"/>
        </w:rPr>
      </w:pPr>
    </w:p>
    <w:p w:rsidR="009F4D31" w:rsidRPr="002A02D2" w:rsidRDefault="009F4D31" w:rsidP="009F4D31">
      <w:pPr>
        <w:keepNext/>
        <w:spacing w:after="0" w:line="240" w:lineRule="auto"/>
        <w:ind w:right="28"/>
        <w:jc w:val="center"/>
        <w:outlineLvl w:val="2"/>
        <w:rPr>
          <w:bCs/>
          <w:caps/>
          <w:sz w:val="26"/>
          <w:szCs w:val="26"/>
        </w:rPr>
      </w:pPr>
    </w:p>
    <w:p w:rsidR="009F4D31" w:rsidRPr="002A02D2" w:rsidRDefault="009F4D31" w:rsidP="009F4D31">
      <w:pPr>
        <w:keepNext/>
        <w:spacing w:after="0" w:line="240" w:lineRule="auto"/>
        <w:ind w:right="28"/>
        <w:jc w:val="center"/>
        <w:outlineLvl w:val="2"/>
        <w:rPr>
          <w:bCs/>
          <w:caps/>
          <w:sz w:val="26"/>
          <w:szCs w:val="26"/>
        </w:rPr>
      </w:pPr>
      <w:r w:rsidRPr="002A02D2">
        <w:rPr>
          <w:bCs/>
          <w:caps/>
          <w:sz w:val="26"/>
          <w:szCs w:val="26"/>
        </w:rPr>
        <w:t xml:space="preserve">Nomas objekta - neapdzīvojamo telpu </w:t>
      </w:r>
    </w:p>
    <w:p w:rsidR="009F4D31" w:rsidRPr="002A02D2" w:rsidRDefault="009F4D31" w:rsidP="009F4D31">
      <w:pPr>
        <w:keepNext/>
        <w:spacing w:after="0" w:line="240" w:lineRule="auto"/>
        <w:ind w:right="28"/>
        <w:jc w:val="center"/>
        <w:outlineLvl w:val="2"/>
        <w:rPr>
          <w:bCs/>
          <w:caps/>
          <w:sz w:val="26"/>
          <w:szCs w:val="26"/>
        </w:rPr>
      </w:pPr>
      <w:r w:rsidRPr="002A02D2">
        <w:rPr>
          <w:b/>
        </w:rPr>
        <w:t>(telpu grupas numurs 00</w:t>
      </w:r>
      <w:r>
        <w:rPr>
          <w:b/>
        </w:rPr>
        <w:t>2, 001, 901) Stacijas ielā 63</w:t>
      </w:r>
      <w:r w:rsidRPr="002A02D2">
        <w:rPr>
          <w:b/>
        </w:rPr>
        <w:t>, Daugavpilī</w:t>
      </w:r>
      <w:r w:rsidRPr="002A02D2">
        <w:t xml:space="preserve">, </w:t>
      </w:r>
    </w:p>
    <w:p w:rsidR="009F4D31" w:rsidRPr="002A02D2" w:rsidRDefault="009F4D31" w:rsidP="009F4D31">
      <w:pPr>
        <w:keepNext/>
        <w:spacing w:after="0" w:line="240" w:lineRule="auto"/>
        <w:ind w:right="28"/>
        <w:jc w:val="center"/>
        <w:outlineLvl w:val="2"/>
        <w:rPr>
          <w:b/>
          <w:bCs/>
          <w:caps/>
          <w:sz w:val="28"/>
          <w:szCs w:val="28"/>
        </w:rPr>
      </w:pPr>
      <w:r w:rsidRPr="002A02D2">
        <w:rPr>
          <w:b/>
          <w:bCs/>
          <w:caps/>
          <w:sz w:val="28"/>
          <w:szCs w:val="28"/>
        </w:rPr>
        <w:t xml:space="preserve">nomas tiesību izsoles noTEIKUMI </w:t>
      </w:r>
    </w:p>
    <w:p w:rsidR="009F4D31" w:rsidRPr="002A02D2" w:rsidRDefault="009F4D31" w:rsidP="009F4D31">
      <w:pPr>
        <w:spacing w:after="0" w:line="240" w:lineRule="auto"/>
        <w:ind w:firstLine="567"/>
        <w:jc w:val="both"/>
        <w:rPr>
          <w:sz w:val="22"/>
          <w:szCs w:val="24"/>
        </w:rPr>
      </w:pPr>
    </w:p>
    <w:p w:rsidR="009F4D31" w:rsidRPr="002A02D2" w:rsidRDefault="009F4D31" w:rsidP="009F4D31">
      <w:pPr>
        <w:spacing w:after="120" w:line="240" w:lineRule="auto"/>
        <w:jc w:val="center"/>
        <w:outlineLvl w:val="4"/>
        <w:rPr>
          <w:b/>
          <w:bCs/>
          <w:iCs/>
          <w:szCs w:val="24"/>
          <w:lang w:eastAsia="lv-LV"/>
        </w:rPr>
      </w:pPr>
      <w:r w:rsidRPr="002A02D2">
        <w:rPr>
          <w:b/>
          <w:bCs/>
          <w:iCs/>
          <w:szCs w:val="24"/>
          <w:lang w:eastAsia="lv-LV"/>
        </w:rPr>
        <w:t>1. Vispārīgais noteikums</w:t>
      </w:r>
    </w:p>
    <w:p w:rsidR="009F4D31" w:rsidRPr="002A02D2" w:rsidRDefault="009F4D31" w:rsidP="009F4D31">
      <w:pPr>
        <w:tabs>
          <w:tab w:val="left" w:pos="0"/>
          <w:tab w:val="left" w:pos="567"/>
        </w:tabs>
        <w:spacing w:after="120" w:line="240" w:lineRule="auto"/>
        <w:ind w:right="26"/>
        <w:jc w:val="both"/>
        <w:rPr>
          <w:szCs w:val="24"/>
          <w:lang w:eastAsia="lv-LV"/>
        </w:rPr>
      </w:pPr>
      <w:r w:rsidRPr="002A02D2">
        <w:rPr>
          <w:szCs w:val="24"/>
          <w:lang w:eastAsia="lv-LV"/>
        </w:rPr>
        <w:tab/>
        <w:t>1.1. Izsole tiek organizēta saskaņā ar 2010.gada 08.jūnija Ministru Kabineta noteikumiem Nr.515 „Noteikumi par valsts un pašvaldību mantas iznomāšanas kārtību un nomas līguma tipveida nosacījumiem”, 12.08.2010. Daugavpils pilsētas domes lēmumu Nr.481 “Par pašvaldības mantas iznomāšanas kārtību”.</w:t>
      </w:r>
    </w:p>
    <w:p w:rsidR="009F4D31" w:rsidRPr="002A02D2" w:rsidRDefault="009F4D31" w:rsidP="009F4D31">
      <w:pPr>
        <w:ind w:firstLine="540"/>
        <w:jc w:val="both"/>
      </w:pPr>
      <w:r w:rsidRPr="002A02D2">
        <w:t xml:space="preserve">1.2. Nomas tiesību izsoles mērķis ir noteikt neapdzīvojamo telpu ar telpu kopējo platību </w:t>
      </w:r>
      <w:r w:rsidRPr="009F4D31">
        <w:rPr>
          <w:b/>
        </w:rPr>
        <w:t>Stacijas</w:t>
      </w:r>
      <w:r w:rsidRPr="002A02D2">
        <w:rPr>
          <w:b/>
        </w:rPr>
        <w:t xml:space="preserve"> ielā </w:t>
      </w:r>
      <w:r>
        <w:rPr>
          <w:b/>
        </w:rPr>
        <w:t>63</w:t>
      </w:r>
      <w:r w:rsidRPr="002A02D2">
        <w:t xml:space="preserve"> – </w:t>
      </w:r>
      <w:r w:rsidR="00D803A5" w:rsidRPr="00D803A5">
        <w:rPr>
          <w:b/>
        </w:rPr>
        <w:t>137.5</w:t>
      </w:r>
      <w:r>
        <w:rPr>
          <w:sz w:val="22"/>
        </w:rPr>
        <w:t xml:space="preserve"> </w:t>
      </w:r>
      <w:r w:rsidRPr="002A02D2">
        <w:rPr>
          <w:b/>
        </w:rPr>
        <w:t>m</w:t>
      </w:r>
      <w:r w:rsidRPr="002A02D2">
        <w:rPr>
          <w:b/>
          <w:vertAlign w:val="superscript"/>
        </w:rPr>
        <w:t>2</w:t>
      </w:r>
      <w:r>
        <w:rPr>
          <w:b/>
          <w:vertAlign w:val="superscript"/>
        </w:rPr>
        <w:t xml:space="preserve"> </w:t>
      </w:r>
      <w:r w:rsidRPr="002A02D2">
        <w:t xml:space="preserve">(telpu grupas </w:t>
      </w:r>
      <w:r w:rsidRPr="002A02D2">
        <w:rPr>
          <w:szCs w:val="24"/>
        </w:rPr>
        <w:t>numurs Nr.00</w:t>
      </w:r>
      <w:r>
        <w:rPr>
          <w:szCs w:val="24"/>
        </w:rPr>
        <w:t xml:space="preserve">2, 001, 901 - </w:t>
      </w:r>
      <w:r w:rsidRPr="002A02D2">
        <w:rPr>
          <w:szCs w:val="24"/>
        </w:rPr>
        <w:t>1 stāvs)</w:t>
      </w:r>
      <w:r>
        <w:rPr>
          <w:szCs w:val="24"/>
        </w:rPr>
        <w:t>,</w:t>
      </w:r>
      <w:r w:rsidRPr="002A02D2">
        <w:t xml:space="preserve"> kas atrodas Pašvaldības SIA „Sadzīves pakalpojumu kombināts” bilancē ēka </w:t>
      </w:r>
      <w:r w:rsidRPr="0027092B">
        <w:rPr>
          <w:b/>
        </w:rPr>
        <w:t xml:space="preserve">Stacijas </w:t>
      </w:r>
      <w:r w:rsidRPr="002A02D2">
        <w:rPr>
          <w:b/>
        </w:rPr>
        <w:t xml:space="preserve">ielā </w:t>
      </w:r>
      <w:r w:rsidR="0027092B">
        <w:rPr>
          <w:b/>
        </w:rPr>
        <w:t>63</w:t>
      </w:r>
      <w:r>
        <w:rPr>
          <w:b/>
        </w:rPr>
        <w:t>,</w:t>
      </w:r>
      <w:r w:rsidRPr="002A02D2">
        <w:t xml:space="preserve"> Daugavpilī, būves kadastra apzīmējums </w:t>
      </w:r>
      <w:r w:rsidRPr="00352EF3">
        <w:rPr>
          <w:szCs w:val="24"/>
        </w:rPr>
        <w:t xml:space="preserve">0500 </w:t>
      </w:r>
      <w:r w:rsidR="0027092B">
        <w:rPr>
          <w:szCs w:val="24"/>
        </w:rPr>
        <w:t>001 4811 001</w:t>
      </w:r>
      <w:r>
        <w:rPr>
          <w:szCs w:val="24"/>
        </w:rPr>
        <w:t xml:space="preserve"> </w:t>
      </w:r>
      <w:r w:rsidRPr="002A02D2">
        <w:t xml:space="preserve">finansiāli izdevīgāko piedāvājumu nomas tiesību nodibināšanai. </w:t>
      </w:r>
    </w:p>
    <w:p w:rsidR="009F4D31" w:rsidRPr="002A02D2" w:rsidRDefault="009F4D31" w:rsidP="009F4D31">
      <w:pPr>
        <w:spacing w:after="120" w:line="240" w:lineRule="auto"/>
        <w:ind w:firstLine="540"/>
        <w:jc w:val="both"/>
        <w:rPr>
          <w:szCs w:val="24"/>
        </w:rPr>
      </w:pPr>
      <w:r w:rsidRPr="002A02D2">
        <w:rPr>
          <w:szCs w:val="24"/>
        </w:rPr>
        <w:t>1.3. Nomas tiesību izsoli rīko izsoles komisija (turpmāk - Komisija), ievērojot šos noteikumus un 08.06.2010. Ministru Kabineta noteikumus Nr.515. Komisija atbild par izsoles norisi un ar to saistīto lēmumu pieņemšanu.</w:t>
      </w:r>
    </w:p>
    <w:p w:rsidR="009F4D31" w:rsidRPr="002A02D2" w:rsidRDefault="009F4D31" w:rsidP="009F4D31">
      <w:pPr>
        <w:spacing w:after="120" w:line="240" w:lineRule="auto"/>
        <w:ind w:firstLine="540"/>
        <w:jc w:val="both"/>
        <w:rPr>
          <w:szCs w:val="24"/>
          <w:lang w:eastAsia="lv-LV"/>
        </w:rPr>
      </w:pPr>
      <w:r w:rsidRPr="002A02D2">
        <w:rPr>
          <w:szCs w:val="24"/>
          <w:lang w:eastAsia="lv-LV"/>
        </w:rPr>
        <w:t xml:space="preserve">1.4. Tiek rīkota rakstiska izsole nomas tiesību mēneša maksājamās summas noteikšanai par nomas objektiem. Pretendents, kurš piedāvā augstāko nomas maksu par nomas objektiem, tiek atzīts par izsoles uzvarētāju un iegūst </w:t>
      </w:r>
      <w:r w:rsidRPr="002A02D2">
        <w:rPr>
          <w:szCs w:val="24"/>
        </w:rPr>
        <w:t xml:space="preserve">nomā nomas objekta </w:t>
      </w:r>
      <w:r w:rsidRPr="002A02D2">
        <w:rPr>
          <w:szCs w:val="24"/>
          <w:lang w:eastAsia="lv-LV"/>
        </w:rPr>
        <w:t xml:space="preserve">nomas tiesības uz </w:t>
      </w:r>
      <w:r>
        <w:rPr>
          <w:szCs w:val="24"/>
          <w:lang w:eastAsia="lv-LV"/>
        </w:rPr>
        <w:t>5</w:t>
      </w:r>
      <w:r w:rsidRPr="002A02D2">
        <w:rPr>
          <w:szCs w:val="24"/>
          <w:lang w:eastAsia="lv-LV"/>
        </w:rPr>
        <w:t xml:space="preserve"> (</w:t>
      </w:r>
      <w:r>
        <w:rPr>
          <w:szCs w:val="24"/>
          <w:lang w:eastAsia="lv-LV"/>
        </w:rPr>
        <w:t>pieciem</w:t>
      </w:r>
      <w:r w:rsidRPr="002A02D2">
        <w:rPr>
          <w:szCs w:val="24"/>
          <w:lang w:eastAsia="lv-LV"/>
        </w:rPr>
        <w:t>) gadiem no nomas līguma noslēgšanas dienas.</w:t>
      </w:r>
    </w:p>
    <w:p w:rsidR="009F4D31" w:rsidRPr="002A02D2" w:rsidRDefault="009F4D31" w:rsidP="009F4D31">
      <w:pPr>
        <w:spacing w:after="120" w:line="240" w:lineRule="auto"/>
        <w:jc w:val="center"/>
        <w:outlineLvl w:val="4"/>
        <w:rPr>
          <w:b/>
          <w:bCs/>
          <w:iCs/>
          <w:szCs w:val="24"/>
          <w:lang w:eastAsia="lv-LV"/>
        </w:rPr>
      </w:pPr>
      <w:r w:rsidRPr="002A02D2">
        <w:rPr>
          <w:b/>
          <w:bCs/>
          <w:iCs/>
          <w:szCs w:val="24"/>
          <w:lang w:eastAsia="lv-LV"/>
        </w:rPr>
        <w:t>2. Nomas objekts</w:t>
      </w:r>
    </w:p>
    <w:p w:rsidR="009F4D31" w:rsidRPr="00352EF3" w:rsidRDefault="009F4D31" w:rsidP="009F4D31">
      <w:pPr>
        <w:jc w:val="both"/>
        <w:rPr>
          <w:b/>
        </w:rPr>
      </w:pPr>
      <w:r w:rsidRPr="002A02D2">
        <w:rPr>
          <w:szCs w:val="24"/>
          <w:lang w:eastAsia="lv-LV"/>
        </w:rPr>
        <w:t>2.1. Nomas objekti ir P</w:t>
      </w:r>
      <w:r w:rsidRPr="002A02D2">
        <w:t>ašvaldības SIA „Sadzīves pakalpojumu kombināts” bilancē esošā</w:t>
      </w:r>
      <w:r w:rsidRPr="002A02D2">
        <w:rPr>
          <w:szCs w:val="24"/>
          <w:lang w:eastAsia="lv-LV"/>
        </w:rPr>
        <w:t xml:space="preserve"> nekustamā īpašuma ar </w:t>
      </w:r>
      <w:r w:rsidRPr="002A02D2">
        <w:t>kadastra Nr.</w:t>
      </w:r>
      <w:r w:rsidRPr="00352EF3">
        <w:rPr>
          <w:sz w:val="22"/>
        </w:rPr>
        <w:t xml:space="preserve"> </w:t>
      </w:r>
      <w:r w:rsidRPr="00352EF3">
        <w:rPr>
          <w:szCs w:val="24"/>
        </w:rPr>
        <w:t xml:space="preserve">0500 </w:t>
      </w:r>
      <w:r>
        <w:rPr>
          <w:szCs w:val="24"/>
        </w:rPr>
        <w:t>001 4811</w:t>
      </w:r>
      <w:proofErr w:type="gramStart"/>
      <w:r>
        <w:rPr>
          <w:szCs w:val="24"/>
        </w:rPr>
        <w:t xml:space="preserve"> </w:t>
      </w:r>
      <w:r w:rsidRPr="002A02D2">
        <w:t xml:space="preserve">, </w:t>
      </w:r>
      <w:proofErr w:type="gramEnd"/>
      <w:r w:rsidRPr="009F4D31">
        <w:rPr>
          <w:b/>
        </w:rPr>
        <w:t>Stacijas</w:t>
      </w:r>
      <w:r>
        <w:rPr>
          <w:b/>
        </w:rPr>
        <w:t xml:space="preserve"> ielā 63</w:t>
      </w:r>
      <w:r w:rsidRPr="002A02D2">
        <w:rPr>
          <w:b/>
          <w:szCs w:val="24"/>
        </w:rPr>
        <w:t>,</w:t>
      </w:r>
      <w:r w:rsidRPr="002A02D2">
        <w:rPr>
          <w:szCs w:val="24"/>
        </w:rPr>
        <w:t xml:space="preserve"> Daugavpilī,</w:t>
      </w:r>
      <w:r w:rsidRPr="002A02D2">
        <w:rPr>
          <w:szCs w:val="24"/>
          <w:lang w:eastAsia="lv-LV"/>
        </w:rPr>
        <w:t xml:space="preserve"> </w:t>
      </w:r>
      <w:r w:rsidRPr="002A02D2">
        <w:t>būves kadastra apzīmējums</w:t>
      </w:r>
      <w:r>
        <w:t xml:space="preserve"> </w:t>
      </w:r>
      <w:r w:rsidRPr="00352EF3">
        <w:rPr>
          <w:szCs w:val="24"/>
        </w:rPr>
        <w:t>0500</w:t>
      </w:r>
      <w:r w:rsidR="0027092B">
        <w:rPr>
          <w:szCs w:val="24"/>
        </w:rPr>
        <w:t xml:space="preserve"> 001 4811 001 </w:t>
      </w:r>
      <w:r>
        <w:t xml:space="preserve">, </w:t>
      </w:r>
      <w:r w:rsidRPr="002A02D2">
        <w:rPr>
          <w:b/>
        </w:rPr>
        <w:t>n</w:t>
      </w:r>
      <w:r w:rsidRPr="002A02D2">
        <w:rPr>
          <w:b/>
          <w:szCs w:val="24"/>
        </w:rPr>
        <w:t xml:space="preserve">eapdzīvojamās telpas </w:t>
      </w:r>
      <w:r w:rsidRPr="002A02D2">
        <w:rPr>
          <w:szCs w:val="24"/>
        </w:rPr>
        <w:t>ar telpu kopējo platību</w:t>
      </w:r>
      <w:r w:rsidRPr="002A02D2">
        <w:rPr>
          <w:b/>
          <w:szCs w:val="24"/>
        </w:rPr>
        <w:t xml:space="preserve"> </w:t>
      </w:r>
      <w:r w:rsidR="0027092B">
        <w:rPr>
          <w:b/>
          <w:szCs w:val="24"/>
        </w:rPr>
        <w:t>152.1</w:t>
      </w:r>
      <w:r>
        <w:rPr>
          <w:b/>
          <w:szCs w:val="24"/>
        </w:rPr>
        <w:t xml:space="preserve"> </w:t>
      </w:r>
      <w:r w:rsidRPr="002A02D2">
        <w:rPr>
          <w:szCs w:val="24"/>
        </w:rPr>
        <w:t>m</w:t>
      </w:r>
      <w:r w:rsidRPr="002A02D2">
        <w:rPr>
          <w:szCs w:val="24"/>
          <w:vertAlign w:val="superscript"/>
        </w:rPr>
        <w:t>2</w:t>
      </w:r>
      <w:r w:rsidRPr="002A02D2">
        <w:rPr>
          <w:b/>
          <w:szCs w:val="24"/>
          <w:vertAlign w:val="superscript"/>
        </w:rPr>
        <w:t xml:space="preserve"> </w:t>
      </w:r>
      <w:r w:rsidRPr="002A02D2">
        <w:rPr>
          <w:b/>
          <w:szCs w:val="24"/>
        </w:rPr>
        <w:t>(</w:t>
      </w:r>
      <w:r w:rsidRPr="00352EF3">
        <w:rPr>
          <w:b/>
        </w:rPr>
        <w:t xml:space="preserve">telpu grupas </w:t>
      </w:r>
      <w:r w:rsidRPr="00352EF3">
        <w:rPr>
          <w:b/>
          <w:szCs w:val="24"/>
        </w:rPr>
        <w:t>numurs Nr.00</w:t>
      </w:r>
      <w:r w:rsidR="0027092B">
        <w:rPr>
          <w:b/>
          <w:szCs w:val="24"/>
        </w:rPr>
        <w:t xml:space="preserve">2, 001, 901 - </w:t>
      </w:r>
      <w:r w:rsidRPr="00352EF3">
        <w:rPr>
          <w:b/>
          <w:szCs w:val="24"/>
        </w:rPr>
        <w:t>1 stāvs)</w:t>
      </w:r>
      <w:r>
        <w:rPr>
          <w:b/>
          <w:szCs w:val="24"/>
        </w:rPr>
        <w:t>.</w:t>
      </w:r>
      <w:r w:rsidRPr="00352EF3">
        <w:rPr>
          <w:b/>
        </w:rPr>
        <w:t xml:space="preserve"> </w:t>
      </w:r>
    </w:p>
    <w:p w:rsidR="009F4D31" w:rsidRPr="002A02D2" w:rsidRDefault="009F4D31" w:rsidP="009F4D31">
      <w:pPr>
        <w:spacing w:after="120" w:line="240" w:lineRule="auto"/>
        <w:ind w:firstLine="567"/>
        <w:jc w:val="both"/>
        <w:rPr>
          <w:szCs w:val="24"/>
          <w:lang w:eastAsia="lv-LV"/>
        </w:rPr>
      </w:pPr>
      <w:r w:rsidRPr="002A02D2">
        <w:rPr>
          <w:szCs w:val="24"/>
          <w:lang w:eastAsia="lv-LV"/>
        </w:rPr>
        <w:t>2.2. Nosacītā nomas maksa mēnesī (izsoles sākumcena)</w:t>
      </w:r>
      <w:r>
        <w:rPr>
          <w:szCs w:val="24"/>
          <w:lang w:eastAsia="lv-LV"/>
        </w:rPr>
        <w:t xml:space="preserve"> </w:t>
      </w:r>
      <w:r w:rsidR="0027092B">
        <w:rPr>
          <w:szCs w:val="24"/>
          <w:lang w:eastAsia="lv-LV"/>
        </w:rPr>
        <w:t xml:space="preserve">Ls </w:t>
      </w:r>
      <w:r w:rsidR="00D803A5">
        <w:rPr>
          <w:b/>
          <w:szCs w:val="24"/>
          <w:lang w:eastAsia="lv-LV"/>
        </w:rPr>
        <w:t>206.25</w:t>
      </w:r>
      <w:r w:rsidR="0027092B">
        <w:rPr>
          <w:b/>
          <w:szCs w:val="24"/>
          <w:lang w:eastAsia="lv-LV"/>
        </w:rPr>
        <w:t xml:space="preserve"> </w:t>
      </w:r>
      <w:r w:rsidR="0027092B" w:rsidRPr="002A02D2">
        <w:rPr>
          <w:szCs w:val="24"/>
          <w:lang w:eastAsia="lv-LV"/>
        </w:rPr>
        <w:t>(pievienotās vērtības nodoklis jāmaksā papildus)</w:t>
      </w:r>
      <w:r w:rsidR="0027092B">
        <w:rPr>
          <w:b/>
          <w:szCs w:val="24"/>
          <w:lang w:eastAsia="lv-LV"/>
        </w:rPr>
        <w:t>,</w:t>
      </w:r>
      <w:r w:rsidR="0027092B">
        <w:rPr>
          <w:szCs w:val="24"/>
          <w:lang w:eastAsia="lv-LV"/>
        </w:rPr>
        <w:t xml:space="preserve"> </w:t>
      </w:r>
      <w:r w:rsidR="0027092B" w:rsidRPr="0027092B">
        <w:rPr>
          <w:b/>
          <w:szCs w:val="24"/>
          <w:lang w:eastAsia="lv-LV"/>
        </w:rPr>
        <w:t>Stacijas</w:t>
      </w:r>
      <w:r w:rsidRPr="0027092B">
        <w:rPr>
          <w:b/>
          <w:szCs w:val="24"/>
          <w:lang w:eastAsia="lv-LV"/>
        </w:rPr>
        <w:t xml:space="preserve"> </w:t>
      </w:r>
      <w:r>
        <w:rPr>
          <w:b/>
          <w:szCs w:val="24"/>
          <w:lang w:eastAsia="lv-LV"/>
        </w:rPr>
        <w:t xml:space="preserve">ielā </w:t>
      </w:r>
      <w:r w:rsidR="0027092B">
        <w:rPr>
          <w:b/>
          <w:szCs w:val="24"/>
          <w:lang w:eastAsia="lv-LV"/>
        </w:rPr>
        <w:t>63</w:t>
      </w:r>
      <w:r>
        <w:rPr>
          <w:b/>
          <w:szCs w:val="24"/>
          <w:lang w:eastAsia="lv-LV"/>
        </w:rPr>
        <w:t>, Daugavpilī</w:t>
      </w:r>
      <w:r w:rsidRPr="002A02D2">
        <w:rPr>
          <w:szCs w:val="24"/>
          <w:lang w:eastAsia="lv-LV"/>
        </w:rPr>
        <w:t>, skat. informāciju par nomas objektu.</w:t>
      </w:r>
    </w:p>
    <w:p w:rsidR="009F4D31" w:rsidRPr="002A02D2" w:rsidRDefault="009F4D31" w:rsidP="009F4D31">
      <w:pPr>
        <w:spacing w:after="120" w:line="240" w:lineRule="auto"/>
        <w:ind w:firstLine="567"/>
        <w:jc w:val="both"/>
        <w:rPr>
          <w:szCs w:val="24"/>
          <w:lang w:eastAsia="lv-LV"/>
        </w:rPr>
      </w:pPr>
      <w:r w:rsidRPr="002A02D2">
        <w:rPr>
          <w:szCs w:val="24"/>
          <w:lang w:eastAsia="lv-LV"/>
        </w:rPr>
        <w:t>2.3. Iznomājamo telpu lietošanas mērķis – komercdarbība, ievērojot sanitāros un ugunsdrošības normatīvos aktus.</w:t>
      </w:r>
    </w:p>
    <w:p w:rsidR="009F4D31" w:rsidRPr="002A02D2" w:rsidRDefault="009F4D31" w:rsidP="009F4D31">
      <w:pPr>
        <w:spacing w:after="120" w:line="240" w:lineRule="auto"/>
        <w:ind w:firstLine="567"/>
        <w:jc w:val="both"/>
        <w:rPr>
          <w:szCs w:val="24"/>
          <w:lang w:eastAsia="lv-LV"/>
        </w:rPr>
      </w:pPr>
      <w:r w:rsidRPr="002A02D2">
        <w:rPr>
          <w:szCs w:val="24"/>
          <w:lang w:eastAsia="lv-LV"/>
        </w:rPr>
        <w:t xml:space="preserve">2.4. Nekustamais īpašums </w:t>
      </w:r>
      <w:r w:rsidR="0027092B" w:rsidRPr="0027092B">
        <w:rPr>
          <w:b/>
          <w:szCs w:val="24"/>
          <w:lang w:eastAsia="lv-LV"/>
        </w:rPr>
        <w:t>Stacijas</w:t>
      </w:r>
      <w:r w:rsidRPr="00352EF3">
        <w:rPr>
          <w:b/>
          <w:szCs w:val="24"/>
          <w:lang w:eastAsia="lv-LV"/>
        </w:rPr>
        <w:t xml:space="preserve"> ielā </w:t>
      </w:r>
      <w:r w:rsidR="0027092B">
        <w:rPr>
          <w:b/>
          <w:szCs w:val="24"/>
          <w:lang w:eastAsia="lv-LV"/>
        </w:rPr>
        <w:t>63</w:t>
      </w:r>
      <w:r w:rsidRPr="002A02D2">
        <w:rPr>
          <w:szCs w:val="24"/>
          <w:lang w:eastAsia="lv-LV"/>
        </w:rPr>
        <w:t>, Daugavpilī, ir P</w:t>
      </w:r>
      <w:r w:rsidRPr="002A02D2">
        <w:t>ašvaldības SIA „Sadzīves pakalpojumu kombināts” bilancē</w:t>
      </w:r>
      <w:r w:rsidRPr="002A02D2">
        <w:rPr>
          <w:szCs w:val="24"/>
          <w:lang w:eastAsia="lv-LV"/>
        </w:rPr>
        <w:t>.</w:t>
      </w:r>
    </w:p>
    <w:p w:rsidR="009F4D31" w:rsidRDefault="009F4D31" w:rsidP="009F4D31">
      <w:pPr>
        <w:spacing w:after="120" w:line="240" w:lineRule="auto"/>
        <w:jc w:val="center"/>
        <w:outlineLvl w:val="4"/>
        <w:rPr>
          <w:b/>
          <w:bCs/>
          <w:iCs/>
          <w:szCs w:val="24"/>
          <w:lang w:eastAsia="lv-LV"/>
        </w:rPr>
      </w:pPr>
    </w:p>
    <w:p w:rsidR="009F4D31" w:rsidRDefault="009F4D31" w:rsidP="009F4D31">
      <w:pPr>
        <w:spacing w:after="120" w:line="240" w:lineRule="auto"/>
        <w:jc w:val="center"/>
        <w:outlineLvl w:val="4"/>
        <w:rPr>
          <w:b/>
          <w:bCs/>
          <w:iCs/>
          <w:szCs w:val="24"/>
          <w:lang w:eastAsia="lv-LV"/>
        </w:rPr>
      </w:pPr>
    </w:p>
    <w:p w:rsidR="009F4D31" w:rsidRPr="002A02D2" w:rsidRDefault="009F4D31" w:rsidP="009F4D31">
      <w:pPr>
        <w:spacing w:after="120" w:line="240" w:lineRule="auto"/>
        <w:jc w:val="center"/>
        <w:outlineLvl w:val="4"/>
        <w:rPr>
          <w:b/>
          <w:bCs/>
          <w:iCs/>
          <w:szCs w:val="24"/>
          <w:lang w:eastAsia="lv-LV"/>
        </w:rPr>
      </w:pPr>
    </w:p>
    <w:p w:rsidR="009F4D31" w:rsidRPr="002A02D2" w:rsidRDefault="009F4D31" w:rsidP="009F4D31">
      <w:pPr>
        <w:spacing w:after="120" w:line="240" w:lineRule="auto"/>
        <w:jc w:val="center"/>
        <w:outlineLvl w:val="4"/>
        <w:rPr>
          <w:b/>
          <w:bCs/>
          <w:iCs/>
          <w:szCs w:val="24"/>
          <w:lang w:eastAsia="lv-LV"/>
        </w:rPr>
      </w:pPr>
      <w:r w:rsidRPr="002A02D2">
        <w:rPr>
          <w:b/>
          <w:bCs/>
          <w:iCs/>
          <w:szCs w:val="24"/>
          <w:lang w:eastAsia="lv-LV"/>
        </w:rPr>
        <w:lastRenderedPageBreak/>
        <w:t>3. Izsoles dalībnieki</w:t>
      </w:r>
    </w:p>
    <w:p w:rsidR="009F4D31" w:rsidRPr="002A02D2" w:rsidRDefault="009F4D31" w:rsidP="009F4D31">
      <w:pPr>
        <w:pStyle w:val="a4"/>
        <w:spacing w:after="120"/>
        <w:ind w:firstLine="539"/>
        <w:rPr>
          <w:lang w:eastAsia="en-US"/>
        </w:rPr>
      </w:pPr>
      <w:r w:rsidRPr="002A02D2">
        <w:rPr>
          <w:lang w:eastAsia="en-US"/>
        </w:rPr>
        <w:t>Par izsoles dalībnieku var kļūt juridiskā vai fiziskā persona, kura saskaņā ar spēkā esošajiem normatīvajiem aktiem un šiem noteikumiem ir tiesīga piedalīties izsolē un iegūt nomas tiesības.</w:t>
      </w:r>
    </w:p>
    <w:p w:rsidR="009F4D31" w:rsidRPr="002A02D2" w:rsidRDefault="009F4D31" w:rsidP="009F4D31">
      <w:pPr>
        <w:pStyle w:val="a4"/>
        <w:spacing w:after="120"/>
        <w:ind w:firstLine="539"/>
        <w:rPr>
          <w:lang w:eastAsia="en-US"/>
        </w:rPr>
      </w:pPr>
    </w:p>
    <w:p w:rsidR="009F4D31" w:rsidRPr="002A02D2" w:rsidRDefault="009F4D31" w:rsidP="009F4D31">
      <w:pPr>
        <w:spacing w:after="120" w:line="240" w:lineRule="auto"/>
        <w:jc w:val="center"/>
        <w:outlineLvl w:val="4"/>
        <w:rPr>
          <w:b/>
          <w:bCs/>
          <w:iCs/>
          <w:lang w:eastAsia="lv-LV"/>
        </w:rPr>
      </w:pPr>
      <w:r w:rsidRPr="002A02D2">
        <w:rPr>
          <w:b/>
          <w:bCs/>
          <w:iCs/>
          <w:lang w:eastAsia="lv-LV"/>
        </w:rPr>
        <w:t>4. Izsoles dalībnieku reģistrācija</w:t>
      </w:r>
    </w:p>
    <w:p w:rsidR="009F4D31" w:rsidRPr="002A02D2" w:rsidRDefault="009F4D31" w:rsidP="009F4D31">
      <w:pPr>
        <w:tabs>
          <w:tab w:val="left" w:pos="0"/>
          <w:tab w:val="left" w:pos="1083"/>
        </w:tabs>
        <w:ind w:firstLine="570"/>
        <w:jc w:val="both"/>
        <w:rPr>
          <w:lang w:eastAsia="lv-LV"/>
        </w:rPr>
      </w:pPr>
      <w:r w:rsidRPr="002A02D2">
        <w:rPr>
          <w:lang w:eastAsia="lv-LV"/>
        </w:rPr>
        <w:t xml:space="preserve">4.1. </w:t>
      </w:r>
      <w:r w:rsidRPr="002A02D2">
        <w:t xml:space="preserve">Izsoles pretendentu pieteikumi iesniedzami pēc informācijas par nomas objektu publicēšanas Pašvaldības SIA „Sadzīves pakalpojumu kombināts” mājas lapā internetā </w:t>
      </w:r>
      <w:proofErr w:type="spellStart"/>
      <w:r w:rsidRPr="002A02D2">
        <w:rPr>
          <w:b/>
          <w:bCs/>
        </w:rPr>
        <w:t>www.sadzive.lv</w:t>
      </w:r>
      <w:proofErr w:type="spellEnd"/>
      <w:r w:rsidRPr="002A02D2">
        <w:rPr>
          <w:b/>
          <w:bCs/>
        </w:rPr>
        <w:t>.</w:t>
      </w:r>
      <w:proofErr w:type="gramStart"/>
      <w:r w:rsidRPr="002A02D2">
        <w:t xml:space="preserve">  </w:t>
      </w:r>
      <w:proofErr w:type="gramEnd"/>
    </w:p>
    <w:p w:rsidR="009F4D31" w:rsidRPr="002A02D2" w:rsidRDefault="009F4D31" w:rsidP="009F4D31">
      <w:pPr>
        <w:pStyle w:val="a4"/>
        <w:tabs>
          <w:tab w:val="left" w:pos="0"/>
          <w:tab w:val="left" w:pos="1083"/>
        </w:tabs>
        <w:spacing w:after="120"/>
        <w:ind w:firstLine="570"/>
      </w:pPr>
      <w:r w:rsidRPr="002A02D2">
        <w:t>Izziņas pa tālr.654-24769, 22001171</w:t>
      </w:r>
    </w:p>
    <w:p w:rsidR="009F4D31" w:rsidRPr="002A02D2" w:rsidRDefault="009F4D31" w:rsidP="009F4D31">
      <w:pPr>
        <w:pStyle w:val="a4"/>
        <w:tabs>
          <w:tab w:val="left" w:pos="0"/>
          <w:tab w:val="left" w:pos="1083"/>
        </w:tabs>
        <w:spacing w:after="120"/>
        <w:ind w:firstLine="570"/>
        <w:rPr>
          <w:b/>
          <w:bCs/>
        </w:rPr>
      </w:pPr>
      <w:r w:rsidRPr="002A02D2">
        <w:t xml:space="preserve">4.2. Persona, kura vēlas nomāt nomas objektu, iesniedz komisijai: </w:t>
      </w:r>
    </w:p>
    <w:p w:rsidR="009F4D31" w:rsidRPr="002A02D2" w:rsidRDefault="009F4D31" w:rsidP="009F4D31">
      <w:pPr>
        <w:tabs>
          <w:tab w:val="left" w:pos="0"/>
          <w:tab w:val="left" w:pos="1083"/>
        </w:tabs>
        <w:spacing w:after="120"/>
        <w:ind w:firstLine="570"/>
        <w:jc w:val="both"/>
        <w:rPr>
          <w:lang w:eastAsia="lv-LV"/>
        </w:rPr>
      </w:pPr>
      <w:r w:rsidRPr="002A02D2">
        <w:rPr>
          <w:lang w:eastAsia="lv-LV"/>
        </w:rPr>
        <w:t xml:space="preserve">4.3. </w:t>
      </w:r>
      <w:r w:rsidRPr="002A02D2">
        <w:rPr>
          <w:u w:val="single"/>
          <w:lang w:eastAsia="lv-LV"/>
        </w:rPr>
        <w:t>Fiziskā persona</w:t>
      </w:r>
      <w:r w:rsidRPr="002A02D2">
        <w:rPr>
          <w:lang w:eastAsia="lv-LV"/>
        </w:rPr>
        <w:t>, reģistrējoties dalībai izsolē, iesniedz šādus dokumentus:</w:t>
      </w:r>
    </w:p>
    <w:p w:rsidR="009F4D31" w:rsidRPr="002A02D2" w:rsidRDefault="009F4D31" w:rsidP="009F4D31">
      <w:pPr>
        <w:pStyle w:val="21"/>
        <w:tabs>
          <w:tab w:val="clear" w:pos="1368"/>
          <w:tab w:val="left" w:pos="0"/>
          <w:tab w:val="left" w:pos="1197"/>
        </w:tabs>
        <w:spacing w:after="60"/>
        <w:rPr>
          <w:lang w:eastAsia="lv-LV"/>
        </w:rPr>
      </w:pPr>
      <w:r w:rsidRPr="002A02D2">
        <w:rPr>
          <w:lang w:eastAsia="lv-LV"/>
        </w:rPr>
        <w:t>4.3.1.</w:t>
      </w:r>
      <w:r w:rsidRPr="002A02D2">
        <w:rPr>
          <w:lang w:eastAsia="lv-LV"/>
        </w:rPr>
        <w:tab/>
        <w:t>izsoles pieteikumu, norādot – vārdu, uzvārdu, personas kodu, deklarētās dzīvesvietas adresi, elektroniskā pasta adresi (ja ir), nomas objektu, uz kuru piesakās, nomas laikā plānotās darbības objektā un piedāvāto nomas maksas apmēru</w:t>
      </w:r>
      <w:r w:rsidR="00285D22">
        <w:rPr>
          <w:lang w:eastAsia="lv-LV"/>
        </w:rPr>
        <w:t xml:space="preserve"> par 1 m2</w:t>
      </w:r>
      <w:r w:rsidRPr="002A02D2">
        <w:rPr>
          <w:lang w:eastAsia="lv-LV"/>
        </w:rPr>
        <w:t>;</w:t>
      </w:r>
    </w:p>
    <w:p w:rsidR="009F4D31" w:rsidRDefault="009F4D31" w:rsidP="009F4D31">
      <w:pPr>
        <w:pStyle w:val="21"/>
        <w:tabs>
          <w:tab w:val="clear" w:pos="1368"/>
          <w:tab w:val="left" w:pos="0"/>
          <w:tab w:val="left" w:pos="1197"/>
        </w:tabs>
        <w:rPr>
          <w:lang w:eastAsia="lv-LV"/>
        </w:rPr>
      </w:pPr>
      <w:r w:rsidRPr="002A02D2">
        <w:rPr>
          <w:lang w:eastAsia="lv-LV"/>
        </w:rPr>
        <w:t>4.3.2.</w:t>
      </w:r>
      <w:r w:rsidRPr="002A02D2">
        <w:rPr>
          <w:lang w:eastAsia="lv-LV"/>
        </w:rPr>
        <w:tab/>
        <w:t>personu apliecinoša dokumenta kopiju (uzrādot oriģinālu).</w:t>
      </w:r>
    </w:p>
    <w:p w:rsidR="004D7976" w:rsidRDefault="004D7976" w:rsidP="004D7976">
      <w:pPr>
        <w:ind w:firstLine="570"/>
        <w:jc w:val="both"/>
      </w:pPr>
      <w:r>
        <w:rPr>
          <w:lang w:eastAsia="lv-LV"/>
        </w:rPr>
        <w:t xml:space="preserve">4.3.3. </w:t>
      </w:r>
      <w:r>
        <w:t xml:space="preserve">maksājuma uzdevumu par drošības naudas apmaksu Ls 150 (viens simts piecdesmit latu) apmērā. </w:t>
      </w:r>
    </w:p>
    <w:p w:rsidR="009F4D31" w:rsidRPr="002A02D2" w:rsidRDefault="009F4D31" w:rsidP="009F4D31">
      <w:pPr>
        <w:tabs>
          <w:tab w:val="left" w:pos="0"/>
          <w:tab w:val="left" w:pos="1083"/>
        </w:tabs>
        <w:spacing w:after="120"/>
        <w:ind w:firstLine="570"/>
        <w:jc w:val="both"/>
        <w:rPr>
          <w:lang w:eastAsia="lv-LV"/>
        </w:rPr>
      </w:pPr>
      <w:r w:rsidRPr="002A02D2">
        <w:rPr>
          <w:lang w:eastAsia="lv-LV"/>
        </w:rPr>
        <w:t xml:space="preserve">4.4. </w:t>
      </w:r>
      <w:r w:rsidRPr="002A02D2">
        <w:rPr>
          <w:u w:val="single"/>
          <w:lang w:eastAsia="lv-LV"/>
        </w:rPr>
        <w:t>Latvijā reģistrēta juridiskā persona</w:t>
      </w:r>
      <w:r w:rsidRPr="002A02D2">
        <w:rPr>
          <w:lang w:eastAsia="lv-LV"/>
        </w:rPr>
        <w:t xml:space="preserve"> (pārstāvim uzrādot pasi), reģistrējoties dalībai izsolē, iesniedz šādus dokumentus:</w:t>
      </w:r>
    </w:p>
    <w:p w:rsidR="009F4D31" w:rsidRPr="002A02D2" w:rsidRDefault="009F4D31" w:rsidP="009F4D31">
      <w:pPr>
        <w:pStyle w:val="21"/>
        <w:tabs>
          <w:tab w:val="clear" w:pos="1368"/>
          <w:tab w:val="left" w:pos="0"/>
          <w:tab w:val="left" w:pos="1197"/>
        </w:tabs>
        <w:spacing w:after="60"/>
        <w:rPr>
          <w:lang w:eastAsia="lv-LV"/>
        </w:rPr>
      </w:pPr>
      <w:r w:rsidRPr="002A02D2">
        <w:rPr>
          <w:lang w:eastAsia="lv-LV"/>
        </w:rPr>
        <w:t>4.4.1.</w:t>
      </w:r>
      <w:r w:rsidRPr="002A02D2">
        <w:rPr>
          <w:lang w:eastAsia="lv-LV"/>
        </w:rPr>
        <w:tab/>
        <w:t>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285D22">
        <w:rPr>
          <w:lang w:eastAsia="lv-LV"/>
        </w:rPr>
        <w:t xml:space="preserve"> par 1 m2</w:t>
      </w:r>
      <w:r w:rsidRPr="002A02D2">
        <w:rPr>
          <w:lang w:eastAsia="lv-LV"/>
        </w:rPr>
        <w:t>;</w:t>
      </w:r>
    </w:p>
    <w:p w:rsidR="009F4D31" w:rsidRPr="002A02D2" w:rsidRDefault="009F4D31" w:rsidP="009F4D31">
      <w:pPr>
        <w:tabs>
          <w:tab w:val="left" w:pos="0"/>
          <w:tab w:val="left" w:pos="1197"/>
          <w:tab w:val="left" w:pos="1254"/>
        </w:tabs>
        <w:spacing w:after="60"/>
        <w:ind w:firstLine="570"/>
        <w:jc w:val="both"/>
        <w:rPr>
          <w:lang w:eastAsia="lv-LV"/>
        </w:rPr>
      </w:pPr>
      <w:r w:rsidRPr="002A02D2">
        <w:rPr>
          <w:lang w:eastAsia="lv-LV"/>
        </w:rPr>
        <w:t>4.4.2.</w:t>
      </w:r>
      <w:r w:rsidRPr="002A02D2">
        <w:rPr>
          <w:lang w:eastAsia="lv-LV"/>
        </w:rPr>
        <w:tab/>
        <w:t>apliecinātu komersanta reģistrācijas apliecības kopiju;</w:t>
      </w:r>
    </w:p>
    <w:p w:rsidR="009F4D31" w:rsidRPr="002A02D2" w:rsidRDefault="009F4D31" w:rsidP="009F4D31">
      <w:pPr>
        <w:pStyle w:val="21"/>
        <w:tabs>
          <w:tab w:val="clear" w:pos="1368"/>
          <w:tab w:val="left" w:pos="0"/>
          <w:tab w:val="left" w:pos="1197"/>
          <w:tab w:val="left" w:pos="1254"/>
        </w:tabs>
        <w:spacing w:after="60"/>
      </w:pPr>
      <w:r w:rsidRPr="002A02D2">
        <w:t>4.4.3.</w:t>
      </w:r>
      <w:r w:rsidRPr="002A02D2">
        <w:tab/>
        <w:t>attiecīgu Valsts reģistra iestādes izziņu par attiecīgo juridisko personu – par pārstāvības tiesībām;</w:t>
      </w:r>
    </w:p>
    <w:p w:rsidR="009F4D31" w:rsidRDefault="009F4D31" w:rsidP="009F4D31">
      <w:pPr>
        <w:tabs>
          <w:tab w:val="left" w:pos="0"/>
          <w:tab w:val="left" w:pos="1197"/>
          <w:tab w:val="left" w:pos="1254"/>
        </w:tabs>
        <w:spacing w:after="120"/>
        <w:ind w:firstLine="570"/>
        <w:jc w:val="both"/>
        <w:rPr>
          <w:lang w:eastAsia="lv-LV"/>
        </w:rPr>
      </w:pPr>
      <w:r w:rsidRPr="002A02D2">
        <w:rPr>
          <w:lang w:eastAsia="lv-LV"/>
        </w:rPr>
        <w:t>4.4.4.</w:t>
      </w:r>
      <w:r w:rsidRPr="002A02D2">
        <w:rPr>
          <w:lang w:eastAsia="lv-LV"/>
        </w:rPr>
        <w:tab/>
        <w:t>pilnvaru pārstāvēt juridisko personu izsolē, ja juridisko personu pārstāv persona, kurai nav paraksta tiesību.</w:t>
      </w:r>
    </w:p>
    <w:p w:rsidR="00E61B53" w:rsidRDefault="00E61B53" w:rsidP="009F4D31">
      <w:pPr>
        <w:tabs>
          <w:tab w:val="left" w:pos="0"/>
          <w:tab w:val="left" w:pos="1197"/>
          <w:tab w:val="left" w:pos="1254"/>
        </w:tabs>
        <w:spacing w:after="120"/>
        <w:ind w:firstLine="570"/>
        <w:jc w:val="both"/>
        <w:rPr>
          <w:lang w:eastAsia="lv-LV"/>
        </w:rPr>
      </w:pPr>
      <w:r>
        <w:rPr>
          <w:lang w:eastAsia="lv-LV"/>
        </w:rPr>
        <w:t>4.4.5.VID izziņ</w:t>
      </w:r>
      <w:r w:rsidR="0099070E">
        <w:rPr>
          <w:lang w:eastAsia="lv-LV"/>
        </w:rPr>
        <w:t>u</w:t>
      </w:r>
      <w:r w:rsidR="004D7976">
        <w:rPr>
          <w:lang w:eastAsia="lv-LV"/>
        </w:rPr>
        <w:t xml:space="preserve"> par nodokļu parādu neesamību, kas izsniegta nevēlāk kā 1 mēnesi iepriekš. </w:t>
      </w:r>
    </w:p>
    <w:p w:rsidR="00E61B53" w:rsidRDefault="00E61B53" w:rsidP="00E61B53">
      <w:pPr>
        <w:ind w:firstLine="570"/>
        <w:jc w:val="both"/>
      </w:pPr>
      <w:r>
        <w:rPr>
          <w:lang w:eastAsia="lv-LV"/>
        </w:rPr>
        <w:t>4.4.6.</w:t>
      </w:r>
      <w:r w:rsidRPr="00E61B53">
        <w:t xml:space="preserve"> </w:t>
      </w:r>
      <w:r w:rsidR="004D7976">
        <w:t xml:space="preserve">maksājuma uzdevumu par drošības naudas apmaksu Ls 150 (viens simts piecdesmit latu) apmērā. </w:t>
      </w:r>
    </w:p>
    <w:p w:rsidR="0099070E" w:rsidRDefault="004D7976" w:rsidP="00E61B53">
      <w:pPr>
        <w:ind w:firstLine="570"/>
        <w:jc w:val="both"/>
      </w:pPr>
      <w:r>
        <w:t>4.5.</w:t>
      </w:r>
      <w:r w:rsidR="0099070E">
        <w:t xml:space="preserve"> </w:t>
      </w:r>
      <w:r w:rsidRPr="004D7976">
        <w:t>Par piedalīšanos izsolē</w:t>
      </w:r>
      <w:r>
        <w:t xml:space="preserve"> katrs pretendents no sava vārda iemaksā drošības naudu Ls 150. (vien simts piecdesmit latu) apmērā</w:t>
      </w:r>
      <w:r w:rsidR="00285D22">
        <w:t>,</w:t>
      </w:r>
      <w:r>
        <w:t xml:space="preserve"> pārskaitot to uz pašvaldības SIA „Sadzīves pakalpojumu kombināts” kontu AS „SEB banka”, n/kLV13 UNLA 0050 0021 1725 4 ar norādi „Drošības nauda par piedalīšanos nomas tiesību izsolē Stacijas ielā 63, Daugavpilī”.</w:t>
      </w:r>
    </w:p>
    <w:p w:rsidR="00E61B53" w:rsidRDefault="004D7976" w:rsidP="00E61B53">
      <w:pPr>
        <w:ind w:firstLine="570"/>
        <w:jc w:val="both"/>
      </w:pPr>
      <w:r>
        <w:t>J</w:t>
      </w:r>
      <w:r w:rsidR="00285D22">
        <w:t>a izsoles iznomātājs</w:t>
      </w:r>
      <w:r w:rsidR="00E61B53">
        <w:t xml:space="preserve"> atsakās slēgt nomas līgumu</w:t>
      </w:r>
      <w:r w:rsidR="00285D22">
        <w:t xml:space="preserve"> samaksātā</w:t>
      </w:r>
      <w:r w:rsidR="00E61B53">
        <w:t xml:space="preserve"> drošības nauda tam netiek atgriezta.</w:t>
      </w:r>
    </w:p>
    <w:p w:rsidR="00E61B53" w:rsidRDefault="004D7976" w:rsidP="00E61B53">
      <w:pPr>
        <w:ind w:firstLine="570"/>
      </w:pPr>
      <w:r>
        <w:lastRenderedPageBreak/>
        <w:t>J</w:t>
      </w:r>
      <w:r w:rsidR="00E61B53">
        <w:t>a izsoles uzvarētājs noslēdz nomas līgumu</w:t>
      </w:r>
      <w:r w:rsidR="00285D22">
        <w:t>,</w:t>
      </w:r>
      <w:r w:rsidR="00E61B53">
        <w:t xml:space="preserve"> minētā </w:t>
      </w:r>
      <w:r w:rsidR="00285D22">
        <w:t xml:space="preserve">drošības </w:t>
      </w:r>
      <w:r w:rsidR="00E61B53">
        <w:t>nauda Ls 150 (viens simts piecdesmit latu) apmērā tiek ieskaitīta nomas maksā par pēdējo nomas līguma darbības mēnesi.</w:t>
      </w:r>
    </w:p>
    <w:p w:rsidR="00E61B53" w:rsidRPr="009C5EB3" w:rsidRDefault="004D7976" w:rsidP="0099070E">
      <w:pPr>
        <w:ind w:firstLine="570"/>
      </w:pPr>
      <w:r>
        <w:t>P</w:t>
      </w:r>
      <w:r w:rsidR="00E61B53">
        <w:t xml:space="preserve">ārējiem izsoles dalībniekiem </w:t>
      </w:r>
      <w:r w:rsidR="00285D22">
        <w:t>p</w:t>
      </w:r>
      <w:r w:rsidR="00E61B53">
        <w:t>ē</w:t>
      </w:r>
      <w:r w:rsidR="00285D22">
        <w:t>c</w:t>
      </w:r>
      <w:r w:rsidR="00E61B53">
        <w:t xml:space="preserve"> izsoles rezultātu paziņošanas drošības nauda tiek atgriezta.</w:t>
      </w:r>
    </w:p>
    <w:p w:rsidR="009F4D31" w:rsidRPr="002A02D2" w:rsidRDefault="009F4D31" w:rsidP="009F4D31">
      <w:pPr>
        <w:tabs>
          <w:tab w:val="left" w:pos="0"/>
          <w:tab w:val="left" w:pos="1083"/>
        </w:tabs>
        <w:spacing w:after="120"/>
        <w:ind w:firstLine="570"/>
        <w:jc w:val="both"/>
      </w:pPr>
      <w:r w:rsidRPr="002A02D2">
        <w:t>4.</w:t>
      </w:r>
      <w:r w:rsidR="004D7976">
        <w:t>6</w:t>
      </w:r>
      <w:r w:rsidRPr="002A02D2">
        <w:t xml:space="preserve">. </w:t>
      </w:r>
      <w:r w:rsidRPr="002A02D2">
        <w:rPr>
          <w:u w:val="single"/>
        </w:rPr>
        <w:t>Latvijā nereģistrēta juridiskā persona</w:t>
      </w:r>
      <w:r w:rsidRPr="002A02D2">
        <w:t xml:space="preserve"> (pārstāvim uzrādot personu apliecinošu dokumentu), reģistrējoties dalībai izsolē, iesniedz šādus dokumentus:</w:t>
      </w:r>
    </w:p>
    <w:p w:rsidR="009F4D31" w:rsidRPr="002A02D2" w:rsidRDefault="004D7976" w:rsidP="009F4D31">
      <w:pPr>
        <w:tabs>
          <w:tab w:val="left" w:pos="0"/>
          <w:tab w:val="left" w:pos="1197"/>
        </w:tabs>
        <w:spacing w:after="60"/>
        <w:ind w:firstLine="570"/>
        <w:jc w:val="both"/>
        <w:rPr>
          <w:lang w:eastAsia="lv-LV"/>
        </w:rPr>
      </w:pPr>
      <w:r>
        <w:rPr>
          <w:lang w:eastAsia="lv-LV"/>
        </w:rPr>
        <w:t>4.6</w:t>
      </w:r>
      <w:r w:rsidR="009F4D31" w:rsidRPr="002A02D2">
        <w:rPr>
          <w:lang w:eastAsia="lv-LV"/>
        </w:rPr>
        <w:t>.1.</w:t>
      </w:r>
      <w:r w:rsidR="009F4D31" w:rsidRPr="002A02D2">
        <w:rPr>
          <w:lang w:eastAsia="lv-LV"/>
        </w:rPr>
        <w:tab/>
        <w:t>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p>
    <w:p w:rsidR="009F4D31" w:rsidRPr="002A02D2" w:rsidRDefault="009F4D31" w:rsidP="009F4D31">
      <w:pPr>
        <w:pStyle w:val="21"/>
        <w:tabs>
          <w:tab w:val="clear" w:pos="1368"/>
          <w:tab w:val="left" w:pos="0"/>
          <w:tab w:val="left" w:pos="1197"/>
        </w:tabs>
        <w:spacing w:after="60"/>
        <w:rPr>
          <w:lang w:eastAsia="lv-LV"/>
        </w:rPr>
      </w:pPr>
      <w:r w:rsidRPr="002A02D2">
        <w:rPr>
          <w:lang w:eastAsia="lv-LV"/>
        </w:rPr>
        <w:t>4.</w:t>
      </w:r>
      <w:r w:rsidR="004D7976">
        <w:rPr>
          <w:lang w:eastAsia="lv-LV"/>
        </w:rPr>
        <w:t>6</w:t>
      </w:r>
      <w:r w:rsidRPr="002A02D2">
        <w:rPr>
          <w:lang w:eastAsia="lv-LV"/>
        </w:rPr>
        <w:t>.2.</w:t>
      </w:r>
      <w:r w:rsidRPr="002A02D2">
        <w:rPr>
          <w:lang w:eastAsia="lv-LV"/>
        </w:rPr>
        <w:tab/>
        <w:t>starptautiskajos līgumos noteiktā kārtībā ārvalstī vai Latvijā izsniegtus apliecinātus komersanta reģistrācijas dokumentus;</w:t>
      </w:r>
    </w:p>
    <w:p w:rsidR="009F4D31" w:rsidRDefault="009F4D31" w:rsidP="009F4D31">
      <w:pPr>
        <w:tabs>
          <w:tab w:val="left" w:pos="0"/>
          <w:tab w:val="left" w:pos="1197"/>
          <w:tab w:val="left" w:pos="1368"/>
        </w:tabs>
        <w:spacing w:after="120"/>
        <w:ind w:firstLine="570"/>
        <w:jc w:val="both"/>
        <w:rPr>
          <w:lang w:eastAsia="lv-LV"/>
        </w:rPr>
      </w:pPr>
      <w:r w:rsidRPr="002A02D2">
        <w:rPr>
          <w:lang w:eastAsia="lv-LV"/>
        </w:rPr>
        <w:t>4.</w:t>
      </w:r>
      <w:r w:rsidR="004D7976">
        <w:rPr>
          <w:lang w:eastAsia="lv-LV"/>
        </w:rPr>
        <w:t>6</w:t>
      </w:r>
      <w:r w:rsidRPr="002A02D2">
        <w:rPr>
          <w:lang w:eastAsia="lv-LV"/>
        </w:rPr>
        <w:t>.3.</w:t>
      </w:r>
      <w:r w:rsidRPr="002A02D2">
        <w:rPr>
          <w:lang w:eastAsia="lv-LV"/>
        </w:rPr>
        <w:tab/>
        <w:t>pilnvaru personai, kura pārstāvēs juridisko personu izsolē.</w:t>
      </w:r>
    </w:p>
    <w:p w:rsidR="00285D22" w:rsidRDefault="00285D22" w:rsidP="00285D22">
      <w:pPr>
        <w:tabs>
          <w:tab w:val="left" w:pos="0"/>
          <w:tab w:val="left" w:pos="1197"/>
          <w:tab w:val="left" w:pos="1254"/>
        </w:tabs>
        <w:spacing w:after="120"/>
        <w:ind w:firstLine="570"/>
        <w:jc w:val="both"/>
        <w:rPr>
          <w:lang w:eastAsia="lv-LV"/>
        </w:rPr>
      </w:pPr>
      <w:r>
        <w:rPr>
          <w:lang w:eastAsia="lv-LV"/>
        </w:rPr>
        <w:t>4.6.4.attiecīgas valsts kompetentas iestādes izziņu par nodokļu parādu</w:t>
      </w:r>
      <w:proofErr w:type="gramStart"/>
      <w:r>
        <w:rPr>
          <w:lang w:eastAsia="lv-LV"/>
        </w:rPr>
        <w:t xml:space="preserve">  </w:t>
      </w:r>
      <w:proofErr w:type="gramEnd"/>
      <w:r>
        <w:rPr>
          <w:lang w:eastAsia="lv-LV"/>
        </w:rPr>
        <w:t>neesamību, kas izsniegta nevēlāk kā 1 mēnesi iepriekš.</w:t>
      </w:r>
    </w:p>
    <w:p w:rsidR="00285D22" w:rsidRDefault="00285D22" w:rsidP="00285D22">
      <w:pPr>
        <w:ind w:firstLine="570"/>
        <w:jc w:val="both"/>
      </w:pPr>
      <w:r>
        <w:rPr>
          <w:lang w:eastAsia="lv-LV"/>
        </w:rPr>
        <w:t xml:space="preserve">4.6.5. </w:t>
      </w:r>
      <w:r>
        <w:t xml:space="preserve">maksājuma uzdevumu par drošības naudas apmaksu Ls 150 (viens simts piecdesmit latu) apmērā. </w:t>
      </w:r>
    </w:p>
    <w:p w:rsidR="009F4D31" w:rsidRPr="002A02D2" w:rsidRDefault="009F4D31" w:rsidP="009F4D31">
      <w:pPr>
        <w:tabs>
          <w:tab w:val="left" w:pos="0"/>
          <w:tab w:val="left" w:pos="1083"/>
        </w:tabs>
        <w:spacing w:before="240" w:after="120"/>
        <w:ind w:firstLine="570"/>
        <w:jc w:val="center"/>
        <w:outlineLvl w:val="4"/>
        <w:rPr>
          <w:b/>
          <w:bCs/>
          <w:iCs/>
          <w:lang w:eastAsia="lv-LV"/>
        </w:rPr>
      </w:pPr>
      <w:r w:rsidRPr="002A02D2">
        <w:rPr>
          <w:b/>
          <w:bCs/>
          <w:iCs/>
          <w:lang w:eastAsia="lv-LV"/>
        </w:rPr>
        <w:t>5. Piedāvājumu iesniegšana izsolei un to saturs</w:t>
      </w:r>
    </w:p>
    <w:p w:rsidR="009F4D31" w:rsidRPr="002A02D2" w:rsidRDefault="009F4D31" w:rsidP="009F4D31">
      <w:pPr>
        <w:numPr>
          <w:ilvl w:val="1"/>
          <w:numId w:val="1"/>
        </w:numPr>
        <w:tabs>
          <w:tab w:val="clear" w:pos="1650"/>
          <w:tab w:val="left" w:pos="0"/>
          <w:tab w:val="left" w:pos="1080"/>
        </w:tabs>
        <w:spacing w:after="120"/>
        <w:ind w:left="0" w:firstLine="570"/>
        <w:jc w:val="both"/>
      </w:pPr>
      <w:r w:rsidRPr="002A02D2">
        <w:t>Pieteikums ar šo noteikumu 4.nodaļā minētajiem dokumentiem iesniedzams slēgtā aploksnē Pašvaldības SIA „Sadzīves pakalpojumu kombināts” Višķu ielā 21</w:t>
      </w:r>
      <w:r>
        <w:t xml:space="preserve"> K</w:t>
      </w:r>
      <w:r w:rsidRPr="002A02D2">
        <w:t xml:space="preserve">, Daugavpilī, LV-5410, informācijā par nomas objektu norādītajā termiņā. Pēc norādītā laika dokumenti netiek pieņemti. </w:t>
      </w:r>
    </w:p>
    <w:p w:rsidR="009F4D31" w:rsidRPr="002A02D2" w:rsidRDefault="009F4D31" w:rsidP="009F4D31">
      <w:pPr>
        <w:tabs>
          <w:tab w:val="left" w:pos="0"/>
          <w:tab w:val="left" w:pos="1083"/>
          <w:tab w:val="left" w:pos="1368"/>
        </w:tabs>
        <w:spacing w:after="120"/>
        <w:ind w:firstLine="570"/>
        <w:jc w:val="both"/>
      </w:pPr>
      <w:r w:rsidRPr="002A02D2">
        <w:t>Ja dokumenti tiek nosūtīti pa pastu, pasta zīmoga datumam</w:t>
      </w:r>
      <w:r w:rsidR="00285D22">
        <w:t xml:space="preserve"> par saņemšanu</w:t>
      </w:r>
      <w:r w:rsidRPr="002A02D2">
        <w:t xml:space="preserve"> jābūt ne vēlākam, kā nomas tiesību pieteikšanās termiņam, norādītam informācijā par nomas objektu.</w:t>
      </w:r>
    </w:p>
    <w:p w:rsidR="009F4D31" w:rsidRPr="002A02D2" w:rsidRDefault="009F4D31" w:rsidP="009F4D31">
      <w:pPr>
        <w:tabs>
          <w:tab w:val="left" w:pos="0"/>
          <w:tab w:val="left" w:pos="1083"/>
        </w:tabs>
        <w:spacing w:after="60"/>
        <w:ind w:firstLine="570"/>
        <w:jc w:val="both"/>
        <w:rPr>
          <w:lang w:eastAsia="lv-LV"/>
        </w:rPr>
      </w:pPr>
      <w:r w:rsidRPr="002A02D2">
        <w:t>5.2.</w:t>
      </w:r>
      <w:r w:rsidRPr="002A02D2">
        <w:tab/>
        <w:t>Pieteikumu iesniedz rakstveidā</w:t>
      </w:r>
      <w:r w:rsidRPr="002A02D2">
        <w:rPr>
          <w:lang w:eastAsia="lv-LV"/>
        </w:rPr>
        <w:t xml:space="preserve"> slēgtā aploksnē</w:t>
      </w:r>
      <w:r w:rsidRPr="002A02D2">
        <w:t>.</w:t>
      </w:r>
      <w:r w:rsidRPr="002A02D2">
        <w:rPr>
          <w:lang w:eastAsia="lv-LV"/>
        </w:rPr>
        <w:t xml:space="preserve"> Uz aploksnes norāda, ka pieteikums iesniegts rakstiskai izsolei, kā arī nomas objektu (kadastra Nr., Telpu adresi, numuru) un nomas tiesību pretendentu, norādot saņēmēju: Pašvaldības SIA „Sadzīves pakalpojumu kombināts”. </w:t>
      </w:r>
    </w:p>
    <w:p w:rsidR="009F4D31" w:rsidRPr="002A02D2" w:rsidRDefault="009F4D31" w:rsidP="009F4D31">
      <w:pPr>
        <w:spacing w:after="120" w:line="240" w:lineRule="auto"/>
        <w:jc w:val="center"/>
        <w:outlineLvl w:val="4"/>
        <w:rPr>
          <w:b/>
          <w:bCs/>
          <w:iCs/>
          <w:lang w:eastAsia="lv-LV"/>
        </w:rPr>
      </w:pPr>
      <w:r w:rsidRPr="002A02D2">
        <w:rPr>
          <w:lang w:eastAsia="lv-LV"/>
        </w:rPr>
        <w:t xml:space="preserve">Ja pieteikums tiks nosūtīts pa pastu, uz aploksnes norādīt: </w:t>
      </w:r>
      <w:r w:rsidRPr="002A02D2">
        <w:rPr>
          <w:b/>
          <w:bCs/>
          <w:lang w:eastAsia="lv-LV"/>
        </w:rPr>
        <w:t>„Līdz izsolei neatvērt”.</w:t>
      </w:r>
    </w:p>
    <w:p w:rsidR="009F4D31" w:rsidRPr="002A02D2" w:rsidRDefault="009F4D31" w:rsidP="009F4D31">
      <w:pPr>
        <w:spacing w:after="120" w:line="240" w:lineRule="auto"/>
        <w:ind w:firstLine="539"/>
        <w:jc w:val="both"/>
        <w:rPr>
          <w:lang w:eastAsia="lv-LV"/>
        </w:rPr>
      </w:pPr>
      <w:r w:rsidRPr="002A02D2">
        <w:rPr>
          <w:lang w:eastAsia="lv-LV"/>
        </w:rPr>
        <w:t>5.3. Pieteikumu paraksta izsoles pretendents vai tā pilnvarotā persona.</w:t>
      </w:r>
    </w:p>
    <w:p w:rsidR="009F4D31" w:rsidRPr="002A02D2" w:rsidRDefault="009F4D31" w:rsidP="009F4D31">
      <w:pPr>
        <w:spacing w:after="120" w:line="240" w:lineRule="auto"/>
        <w:ind w:firstLine="540"/>
        <w:jc w:val="both"/>
        <w:rPr>
          <w:lang w:eastAsia="lv-LV"/>
        </w:rPr>
      </w:pPr>
      <w:r w:rsidRPr="002A02D2">
        <w:rPr>
          <w:lang w:eastAsia="lv-LV"/>
        </w:rPr>
        <w:t xml:space="preserve">5.4. Visi dokumenti iesniedzami latviešu valodā. </w:t>
      </w:r>
    </w:p>
    <w:p w:rsidR="009F4D31" w:rsidRPr="002A02D2" w:rsidRDefault="009F4D31" w:rsidP="009F4D31">
      <w:pPr>
        <w:spacing w:after="120" w:line="240" w:lineRule="auto"/>
        <w:ind w:firstLine="540"/>
        <w:jc w:val="both"/>
        <w:rPr>
          <w:lang w:eastAsia="lv-LV"/>
        </w:rPr>
      </w:pPr>
      <w:r w:rsidRPr="002A02D2">
        <w:rPr>
          <w:lang w:eastAsia="lv-LV"/>
        </w:rPr>
        <w:t>5.5. Reģistrācijai iesniegtie dokumenti izsoles dalībniekiem netiek atgriezti.</w:t>
      </w:r>
    </w:p>
    <w:p w:rsidR="009F4D31" w:rsidRPr="002A02D2" w:rsidRDefault="009F4D31" w:rsidP="009F4D31">
      <w:pPr>
        <w:spacing w:after="120" w:line="240" w:lineRule="auto"/>
        <w:ind w:firstLine="567"/>
        <w:jc w:val="both"/>
      </w:pPr>
      <w:r w:rsidRPr="002A02D2">
        <w:rPr>
          <w:lang w:eastAsia="lv-LV"/>
        </w:rPr>
        <w:t>5.6. Komisijas atbildīgais loceklis</w:t>
      </w:r>
      <w:r w:rsidRPr="002A02D2">
        <w:t xml:space="preserve"> reģistrē saņemtos pieteikumus to saņemšanas secībā, norāda saņemšanas datumu un laiku, kā arī nomas tiesību pretendentu. Pieteikumus glabā slēgtā aploksnē līdz izsoles sākumam.</w:t>
      </w:r>
    </w:p>
    <w:p w:rsidR="009F4D31" w:rsidRPr="002A02D2" w:rsidRDefault="009F4D31" w:rsidP="009F4D31">
      <w:pPr>
        <w:spacing w:after="120" w:line="240" w:lineRule="auto"/>
        <w:ind w:firstLine="567"/>
        <w:jc w:val="both"/>
      </w:pPr>
      <w:r w:rsidRPr="002A02D2">
        <w:t>5.7. Nomas tiesību pretendents drīkst piedalīties rakstiskā izsolē, ja pieteikums iesniegts publikācijā norādītajā termiņā.</w:t>
      </w:r>
    </w:p>
    <w:p w:rsidR="009F4D31" w:rsidRPr="002A02D2" w:rsidRDefault="009F4D31" w:rsidP="009F4D31">
      <w:pPr>
        <w:spacing w:after="0" w:line="240" w:lineRule="auto"/>
        <w:ind w:firstLine="540"/>
        <w:jc w:val="both"/>
      </w:pPr>
      <w:r w:rsidRPr="002A02D2">
        <w:t>5.8. Ziņas par izsoles pretendentiem un to skaitu netiek izpaustas līdz pat izsoles sākumam. Par ziņu neizpaušanu atbildīga ir Komisija.</w:t>
      </w:r>
    </w:p>
    <w:p w:rsidR="009F4D31" w:rsidRPr="004D7976" w:rsidRDefault="009F4D31" w:rsidP="004D7976">
      <w:pPr>
        <w:pStyle w:val="ab"/>
        <w:numPr>
          <w:ilvl w:val="0"/>
          <w:numId w:val="1"/>
        </w:numPr>
        <w:spacing w:after="0" w:line="240" w:lineRule="auto"/>
        <w:jc w:val="center"/>
        <w:outlineLvl w:val="4"/>
        <w:rPr>
          <w:b/>
          <w:bCs/>
          <w:iCs/>
          <w:lang w:eastAsia="lv-LV"/>
        </w:rPr>
      </w:pPr>
      <w:r w:rsidRPr="004D7976">
        <w:rPr>
          <w:b/>
          <w:bCs/>
          <w:iCs/>
          <w:lang w:eastAsia="lv-LV"/>
        </w:rPr>
        <w:lastRenderedPageBreak/>
        <w:t>Izsoles norise</w:t>
      </w:r>
    </w:p>
    <w:p w:rsidR="004D7976" w:rsidRPr="004D7976" w:rsidRDefault="004D7976" w:rsidP="004D7976">
      <w:pPr>
        <w:spacing w:after="0" w:line="240" w:lineRule="auto"/>
        <w:outlineLvl w:val="4"/>
        <w:rPr>
          <w:b/>
          <w:bCs/>
          <w:iCs/>
          <w:lang w:eastAsia="lv-LV"/>
        </w:rPr>
      </w:pPr>
    </w:p>
    <w:p w:rsidR="009F4D31" w:rsidRPr="002A02D2" w:rsidRDefault="009F4D31" w:rsidP="009F4D31">
      <w:pPr>
        <w:spacing w:after="0" w:line="240" w:lineRule="auto"/>
        <w:ind w:firstLine="547"/>
        <w:jc w:val="both"/>
      </w:pPr>
      <w:r w:rsidRPr="002A02D2">
        <w:rPr>
          <w:lang w:eastAsia="lv-LV"/>
        </w:rPr>
        <w:t xml:space="preserve">6.1. </w:t>
      </w:r>
      <w:r w:rsidRPr="002A02D2">
        <w:t>Piedāvājumu atvēršana notiks informācijā par nomas objektu norādītajā laikā un vietā.</w:t>
      </w:r>
    </w:p>
    <w:p w:rsidR="009F4D31" w:rsidRPr="002A02D2" w:rsidRDefault="009F4D31" w:rsidP="009F4D31">
      <w:pPr>
        <w:spacing w:after="0" w:line="240" w:lineRule="auto"/>
        <w:ind w:firstLine="547"/>
        <w:jc w:val="both"/>
        <w:rPr>
          <w:lang w:eastAsia="lv-LV"/>
        </w:rPr>
      </w:pPr>
      <w:r w:rsidRPr="002A02D2">
        <w:t xml:space="preserve">6.2. </w:t>
      </w:r>
      <w:r w:rsidRPr="002A02D2">
        <w:rPr>
          <w:lang w:eastAsia="lv-LV"/>
        </w:rPr>
        <w:t>Pirms izsoles sākuma izsoles pretendenti vai to pilnvarotās personas izsoles telpā uzrāda pasi vai citu personu apliecinošu dokumentu, pilnvarotās personas papildus uzrāda pilnvaru. Izsoles pretendents (pilnvarotais pārstāvis) paraksta rakstveida apliecinājumu par viņa piekrišanu izsoles noteikumiem.</w:t>
      </w:r>
    </w:p>
    <w:p w:rsidR="009F4D31" w:rsidRPr="002A02D2" w:rsidRDefault="009F4D31" w:rsidP="009F4D31">
      <w:pPr>
        <w:spacing w:after="120" w:line="240" w:lineRule="auto"/>
        <w:ind w:firstLine="540"/>
        <w:jc w:val="both"/>
        <w:rPr>
          <w:lang w:eastAsia="lv-LV"/>
        </w:rPr>
      </w:pPr>
      <w:r w:rsidRPr="002A02D2">
        <w:rPr>
          <w:lang w:eastAsia="lv-LV"/>
        </w:rPr>
        <w:t xml:space="preserve">Ja izsoles dalībnieks vai tā pilnvarotā persona izsoles telpā nevar uzrādīt pasi (pilnvarotā persona arī pilnvaru), tiek uzskatīts, ka izsoles pretendents nav ieradies uz izsoli. </w:t>
      </w:r>
    </w:p>
    <w:p w:rsidR="009F4D31" w:rsidRPr="002A02D2" w:rsidRDefault="009F4D31" w:rsidP="009F4D31">
      <w:pPr>
        <w:spacing w:after="120" w:line="240" w:lineRule="auto"/>
        <w:ind w:firstLine="567"/>
        <w:jc w:val="both"/>
        <w:rPr>
          <w:lang w:eastAsia="lv-LV"/>
        </w:rPr>
      </w:pPr>
      <w:r w:rsidRPr="002A02D2">
        <w:rPr>
          <w:lang w:eastAsia="lv-LV"/>
        </w:rPr>
        <w:t>6.3. Izsoli vada un kārtību izsoles laikā nodrošina Komisijas vadītājs.</w:t>
      </w:r>
    </w:p>
    <w:p w:rsidR="009F4D31" w:rsidRPr="002A02D2" w:rsidRDefault="009F4D31" w:rsidP="009F4D31">
      <w:pPr>
        <w:spacing w:after="120" w:line="240" w:lineRule="auto"/>
        <w:ind w:firstLine="567"/>
        <w:jc w:val="both"/>
      </w:pPr>
      <w:r w:rsidRPr="002A02D2">
        <w:rPr>
          <w:lang w:eastAsia="lv-LV"/>
        </w:rPr>
        <w:t xml:space="preserve">6.4. </w:t>
      </w:r>
      <w:r w:rsidRPr="002A02D2">
        <w:t>Komisija publikācijā norādītajā pieteikumu atvēršanas datumā, laikā un vietā klātesošajiem paziņo, ka sākusies izsole un pieteikumu pieņemšana ir pabeigta. Pēc šā paziņojuma vairs netiek pieņemti ne personiski iesniegti, ne arī pa pastu atsūtīti pieteikumi.</w:t>
      </w:r>
    </w:p>
    <w:p w:rsidR="009F4D31" w:rsidRPr="002A02D2" w:rsidRDefault="009F4D31" w:rsidP="009F4D31">
      <w:pPr>
        <w:spacing w:after="120" w:line="240" w:lineRule="auto"/>
        <w:ind w:firstLine="567"/>
        <w:jc w:val="both"/>
      </w:pPr>
      <w:r w:rsidRPr="002A02D2">
        <w:t>6.5. Pieteikumu atvēršana ir atklāta, un tos atver iesniegšanas secībā.</w:t>
      </w:r>
    </w:p>
    <w:p w:rsidR="009F4D31" w:rsidRPr="002A02D2" w:rsidRDefault="009F4D31" w:rsidP="009F4D31">
      <w:pPr>
        <w:spacing w:after="120" w:line="240" w:lineRule="auto"/>
        <w:ind w:firstLine="567"/>
        <w:jc w:val="both"/>
      </w:pPr>
      <w:r w:rsidRPr="002A02D2">
        <w:t xml:space="preserve">6.6. Ja pieteikumā nav iekļauta šo noteikumu </w:t>
      </w:r>
      <w:r w:rsidRPr="002A02D2">
        <w:rPr>
          <w:lang w:eastAsia="lv-LV"/>
        </w:rPr>
        <w:t xml:space="preserve">4.nodaļā </w:t>
      </w:r>
      <w:r w:rsidRPr="002A02D2">
        <w:t xml:space="preserve">minētā informācija </w:t>
      </w:r>
      <w:r w:rsidR="00285D22">
        <w:t xml:space="preserve">vai visi pieprasītie dokumenti </w:t>
      </w:r>
      <w:r w:rsidRPr="002A02D2">
        <w:t>vai nomas pieteikumā piedāvātais nomas maksas apmērs ir mazāks par publicēto nomas objekta nosacīto nomas maksas apmēru, komisija pieņem lēmumu par nomas tiesību pretendenta izslēgšanu no dalības rakstiskā izsolē un nomas pieteikumu neizskata.</w:t>
      </w:r>
    </w:p>
    <w:p w:rsidR="009F4D31" w:rsidRPr="002A02D2" w:rsidRDefault="009F4D31" w:rsidP="009F4D31">
      <w:pPr>
        <w:spacing w:after="120" w:line="240" w:lineRule="auto"/>
        <w:ind w:firstLine="567"/>
        <w:jc w:val="both"/>
      </w:pPr>
      <w:r w:rsidRPr="002A02D2">
        <w:t>6.7. Komisijas priekšsēdētājs vai viņa vietnieks pēc pieteikumu atvēršanas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w:t>
      </w:r>
    </w:p>
    <w:p w:rsidR="009F4D31" w:rsidRPr="002A02D2" w:rsidRDefault="009F4D31" w:rsidP="009F4D31">
      <w:pPr>
        <w:spacing w:after="120" w:line="240" w:lineRule="auto"/>
        <w:ind w:firstLine="547"/>
        <w:jc w:val="both"/>
      </w:pPr>
      <w:r w:rsidRPr="002A02D2">
        <w:rPr>
          <w:lang w:eastAsia="lv-LV"/>
        </w:rPr>
        <w:t xml:space="preserve">6.8. </w:t>
      </w:r>
      <w:r w:rsidRPr="002A02D2">
        <w:t>Ja nepieciešams papildu laiks, lai izvērtētu pieteikumu atbilstību publicētajiem iznomāšanas nosacījumiem, pēc pieteikumu atvēršanas paziņo laiku un vietu, kad tiks paziņoti rakstiskas izsoles rezultāti. Ja papildu izvērtējums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rsidR="009F4D31" w:rsidRPr="002A02D2" w:rsidRDefault="009F4D31" w:rsidP="009F4D31">
      <w:pPr>
        <w:spacing w:after="120" w:line="240" w:lineRule="auto"/>
        <w:ind w:firstLine="540"/>
        <w:jc w:val="both"/>
        <w:rPr>
          <w:lang w:eastAsia="lv-LV"/>
        </w:rPr>
      </w:pPr>
      <w:r w:rsidRPr="002A02D2">
        <w:t xml:space="preserve">6.9. </w:t>
      </w:r>
      <w:r w:rsidRPr="002A02D2">
        <w:rPr>
          <w:lang w:eastAsia="lv-LV"/>
        </w:rPr>
        <w:t>Ja uz konkrētās telpas nomas tiesībām pretendē tikai viens izsoles pretendents, nomas tiesības iegūst šis vienīgais izsoles pretendents par nosolīto nomas maksas apmēru.</w:t>
      </w:r>
    </w:p>
    <w:p w:rsidR="009F4D31" w:rsidRPr="002A02D2" w:rsidRDefault="009F4D31" w:rsidP="009F4D31">
      <w:pPr>
        <w:spacing w:after="120" w:line="240" w:lineRule="auto"/>
        <w:ind w:firstLine="567"/>
        <w:jc w:val="both"/>
      </w:pPr>
      <w:r w:rsidRPr="002A02D2">
        <w:t xml:space="preserve">6.10. Ja pēc visu pieteikumu atvēršanas izrādās, ka vairāki nomas tiesību pretendenti piedāvājuši vienādu augstāko nomas maksu, komisija veic vienu no šādām darbībām: </w:t>
      </w:r>
    </w:p>
    <w:p w:rsidR="009F4D31" w:rsidRPr="002A02D2" w:rsidRDefault="009F4D31" w:rsidP="009F4D31">
      <w:pPr>
        <w:spacing w:after="120" w:line="240" w:lineRule="auto"/>
        <w:ind w:firstLine="570"/>
        <w:jc w:val="both"/>
      </w:pPr>
      <w:r w:rsidRPr="002A02D2">
        <w:t xml:space="preserve">6.10.1. turpina izsoli, pieņemot rakstiskus piedāvājumus no nomas tiesību pretendentiem vai to pārstāvjiem, kuri piedāvājuši vienādu augstāko nomas maksu, ja tie piedalās pieteikumu atvēršanā, un organizē piedāvājumu tūlītēju atvēršanu; </w:t>
      </w:r>
    </w:p>
    <w:p w:rsidR="009F4D31" w:rsidRPr="002A02D2" w:rsidRDefault="009F4D31" w:rsidP="009F4D31">
      <w:pPr>
        <w:pStyle w:val="a6"/>
        <w:spacing w:after="120"/>
        <w:ind w:firstLine="570"/>
      </w:pPr>
      <w:r w:rsidRPr="002A02D2">
        <w:t>6.10.2. rakstiski lūdz nomas tiesību pretendentus, kuri piedāvājuši vienādu augstāko nomas maksu, izteikt rakstiski savu piedāvājumu par iespējami augstāko nomas maksu, nosakot piedāvājumu iesniegšanas un atvēršanas datumu, laiku, vietu un kārtību.</w:t>
      </w:r>
    </w:p>
    <w:p w:rsidR="009F4D31" w:rsidRPr="002A02D2" w:rsidRDefault="009F4D31" w:rsidP="009F4D31">
      <w:pPr>
        <w:pStyle w:val="a6"/>
        <w:spacing w:after="120"/>
        <w:ind w:firstLine="570"/>
      </w:pPr>
      <w:r w:rsidRPr="002A02D2">
        <w:t xml:space="preserve">6.11. Ja neviens no nomas tiesību pretendentiem, kuri piedāvājuši vienādu augstāko nomas maksu, neiesniedz jaunu piedāvājumu par augstāku nomas maksu saskaņā ar šo noteikumu 6.10.punktu, komisija pieteikumu iesniegšanas secībā rakstiski piedāvā minētajiem pretendentiem slēgt nomas līgumu atbilstoši to nosolītajai nomas maksai. </w:t>
      </w:r>
    </w:p>
    <w:p w:rsidR="009F4D31" w:rsidRPr="002A02D2" w:rsidRDefault="009F4D31" w:rsidP="009F4D31">
      <w:pPr>
        <w:spacing w:after="120" w:line="240" w:lineRule="auto"/>
        <w:ind w:firstLine="540"/>
        <w:jc w:val="both"/>
        <w:rPr>
          <w:lang w:eastAsia="lv-LV"/>
        </w:rPr>
      </w:pPr>
      <w:r w:rsidRPr="002A02D2">
        <w:rPr>
          <w:lang w:eastAsia="lv-LV"/>
        </w:rPr>
        <w:t xml:space="preserve">6.12. Komisija ir tiesīga pārbaudīt izsoles pretendentu sniegtās ziņas. Pretendents </w:t>
      </w:r>
      <w:r w:rsidRPr="002A02D2">
        <w:t>netiek pielaists izsolē,</w:t>
      </w:r>
      <w:r w:rsidRPr="002A02D2">
        <w:rPr>
          <w:lang w:eastAsia="lv-LV"/>
        </w:rPr>
        <w:t xml:space="preserve"> ja tiek atklāts, ka izsoles pretendents ir sniedzis nepatiesas ziņas.</w:t>
      </w:r>
    </w:p>
    <w:p w:rsidR="009F4D31" w:rsidRPr="002A02D2" w:rsidRDefault="009F4D31" w:rsidP="009F4D31">
      <w:pPr>
        <w:spacing w:after="120" w:line="240" w:lineRule="auto"/>
        <w:jc w:val="center"/>
        <w:outlineLvl w:val="4"/>
        <w:rPr>
          <w:b/>
          <w:bCs/>
          <w:iCs/>
          <w:lang w:eastAsia="lv-LV"/>
        </w:rPr>
      </w:pPr>
      <w:r w:rsidRPr="002A02D2">
        <w:rPr>
          <w:b/>
          <w:bCs/>
          <w:iCs/>
          <w:lang w:eastAsia="lv-LV"/>
        </w:rPr>
        <w:lastRenderedPageBreak/>
        <w:t>7. Nenotikusī izsole</w:t>
      </w:r>
    </w:p>
    <w:p w:rsidR="009F4D31" w:rsidRPr="002A02D2" w:rsidRDefault="009F4D31" w:rsidP="009F4D31">
      <w:pPr>
        <w:spacing w:after="120" w:line="240" w:lineRule="auto"/>
        <w:ind w:firstLine="539"/>
        <w:jc w:val="both"/>
        <w:rPr>
          <w:lang w:eastAsia="lv-LV"/>
        </w:rPr>
      </w:pPr>
      <w:r w:rsidRPr="002A02D2">
        <w:rPr>
          <w:lang w:eastAsia="lv-LV"/>
        </w:rPr>
        <w:t>7.1. Izsole var tikt uzskatīta par nenotikušu:</w:t>
      </w:r>
    </w:p>
    <w:p w:rsidR="009F4D31" w:rsidRPr="002A02D2" w:rsidRDefault="009F4D31" w:rsidP="009F4D31">
      <w:pPr>
        <w:spacing w:after="120" w:line="240" w:lineRule="auto"/>
        <w:ind w:firstLine="539"/>
        <w:jc w:val="both"/>
        <w:rPr>
          <w:lang w:eastAsia="lv-LV"/>
        </w:rPr>
      </w:pPr>
      <w:r w:rsidRPr="002A02D2">
        <w:rPr>
          <w:lang w:eastAsia="lv-LV"/>
        </w:rPr>
        <w:t>7.1.1. ja neviens izsoles pretendents nav iesniedzis pieteikumu;</w:t>
      </w:r>
    </w:p>
    <w:p w:rsidR="009F4D31" w:rsidRPr="002A02D2" w:rsidRDefault="009F4D31" w:rsidP="009F4D31">
      <w:pPr>
        <w:spacing w:after="120" w:line="240" w:lineRule="auto"/>
        <w:ind w:firstLine="539"/>
        <w:jc w:val="both"/>
        <w:rPr>
          <w:lang w:eastAsia="lv-LV"/>
        </w:rPr>
      </w:pPr>
      <w:r w:rsidRPr="002A02D2">
        <w:rPr>
          <w:lang w:eastAsia="lv-LV"/>
        </w:rPr>
        <w:t>7.1.2. ja neviens no izsoles pretendentiem, kurš ieguvis tiesības slēgt nomas līgumu, nenoslēdz to noteiktajā termiņā;</w:t>
      </w:r>
    </w:p>
    <w:p w:rsidR="009F4D31" w:rsidRPr="002A02D2" w:rsidRDefault="009F4D31" w:rsidP="009F4D31">
      <w:pPr>
        <w:spacing w:after="120" w:line="240" w:lineRule="auto"/>
        <w:ind w:firstLine="539"/>
        <w:jc w:val="both"/>
        <w:rPr>
          <w:lang w:eastAsia="lv-LV"/>
        </w:rPr>
      </w:pPr>
      <w:r w:rsidRPr="002A02D2">
        <w:rPr>
          <w:lang w:eastAsia="lv-LV"/>
        </w:rPr>
        <w:t>7.1.3. ja tiek konstatēts, ka bijusi noruna kādu atturēt no piedalīšanās izsolē vai ja izsolē starp pretendentiem konstatēta vienošanās, kas ietekmējusi izsoles rezultātus vai tās gaitu;</w:t>
      </w:r>
    </w:p>
    <w:p w:rsidR="009F4D31" w:rsidRPr="002A02D2" w:rsidRDefault="009F4D31" w:rsidP="009F4D31">
      <w:pPr>
        <w:spacing w:after="120" w:line="240" w:lineRule="auto"/>
        <w:ind w:firstLine="539"/>
        <w:jc w:val="both"/>
        <w:rPr>
          <w:lang w:eastAsia="lv-LV"/>
        </w:rPr>
      </w:pPr>
      <w:r w:rsidRPr="002A02D2">
        <w:rPr>
          <w:lang w:eastAsia="lv-LV"/>
        </w:rPr>
        <w:t>7.1.4. ja nomas tiesības iegūst persona, kurai nav bijušas tiesības piedalīties izsolē.</w:t>
      </w:r>
    </w:p>
    <w:p w:rsidR="009F4D31" w:rsidRPr="002A02D2" w:rsidRDefault="009F4D31" w:rsidP="009F4D31">
      <w:pPr>
        <w:spacing w:after="120" w:line="240" w:lineRule="auto"/>
        <w:jc w:val="center"/>
        <w:outlineLvl w:val="4"/>
        <w:rPr>
          <w:b/>
          <w:bCs/>
          <w:iCs/>
          <w:lang w:eastAsia="lv-LV"/>
        </w:rPr>
      </w:pPr>
    </w:p>
    <w:p w:rsidR="009F4D31" w:rsidRPr="002A02D2" w:rsidRDefault="009F4D31" w:rsidP="009F4D31">
      <w:pPr>
        <w:spacing w:after="120" w:line="240" w:lineRule="auto"/>
        <w:jc w:val="center"/>
        <w:outlineLvl w:val="4"/>
        <w:rPr>
          <w:b/>
          <w:bCs/>
          <w:iCs/>
          <w:lang w:eastAsia="lv-LV"/>
        </w:rPr>
      </w:pPr>
      <w:r w:rsidRPr="002A02D2">
        <w:rPr>
          <w:b/>
          <w:bCs/>
          <w:iCs/>
          <w:lang w:eastAsia="lv-LV"/>
        </w:rPr>
        <w:t>8. Izsoles rezultātu apstiprināšana</w:t>
      </w:r>
    </w:p>
    <w:p w:rsidR="009F4D31" w:rsidRPr="002A02D2" w:rsidRDefault="009F4D31" w:rsidP="009F4D31">
      <w:pPr>
        <w:spacing w:after="120" w:line="240" w:lineRule="auto"/>
        <w:ind w:firstLine="544"/>
        <w:jc w:val="both"/>
        <w:rPr>
          <w:lang w:eastAsia="lv-LV"/>
        </w:rPr>
      </w:pPr>
      <w:r w:rsidRPr="002A02D2">
        <w:rPr>
          <w:lang w:eastAsia="lv-LV"/>
        </w:rPr>
        <w:t>8.1. Izsoles protokolu 2 (divu) darba dienu laikā kopš izsoles apstiprina Komisija.</w:t>
      </w:r>
    </w:p>
    <w:p w:rsidR="009F4D31" w:rsidRPr="002A02D2" w:rsidRDefault="009F4D31" w:rsidP="009F4D31">
      <w:pPr>
        <w:spacing w:after="120" w:line="240" w:lineRule="auto"/>
        <w:ind w:firstLine="547"/>
        <w:jc w:val="both"/>
      </w:pPr>
      <w:r w:rsidRPr="002A02D2">
        <w:rPr>
          <w:lang w:eastAsia="lv-LV"/>
        </w:rPr>
        <w:t xml:space="preserve">8.2. Rīkotās izsoles rezultātus, </w:t>
      </w:r>
      <w:r w:rsidRPr="002A02D2">
        <w:t xml:space="preserve">divu darba dienu laikā pēc izsoles rezultātu apstiprināšanas, publicē Pašvaldības SIA „Sadzīves pakalpojumu kombināts” mājas lapā internetā: </w:t>
      </w:r>
      <w:hyperlink r:id="rId7" w:history="1">
        <w:r w:rsidRPr="002A02D2">
          <w:rPr>
            <w:rStyle w:val="a3"/>
          </w:rPr>
          <w:t>www.sadzive.lv</w:t>
        </w:r>
      </w:hyperlink>
    </w:p>
    <w:p w:rsidR="009F4D31" w:rsidRPr="002A02D2" w:rsidRDefault="009F4D31" w:rsidP="009F4D31">
      <w:pPr>
        <w:spacing w:after="120" w:line="240" w:lineRule="auto"/>
        <w:jc w:val="center"/>
        <w:outlineLvl w:val="4"/>
        <w:rPr>
          <w:b/>
          <w:bCs/>
          <w:iCs/>
          <w:lang w:eastAsia="lv-LV"/>
        </w:rPr>
      </w:pPr>
      <w:r w:rsidRPr="002A02D2">
        <w:rPr>
          <w:b/>
          <w:bCs/>
          <w:iCs/>
          <w:lang w:eastAsia="lv-LV"/>
        </w:rPr>
        <w:t>9. Nomas līguma noslēgšana</w:t>
      </w:r>
    </w:p>
    <w:p w:rsidR="009F4D31" w:rsidRPr="002A02D2" w:rsidRDefault="009F4D31" w:rsidP="009F4D31">
      <w:pPr>
        <w:spacing w:after="120" w:line="240" w:lineRule="auto"/>
        <w:ind w:firstLine="539"/>
        <w:jc w:val="both"/>
        <w:rPr>
          <w:lang w:eastAsia="lv-LV"/>
        </w:rPr>
      </w:pPr>
      <w:r w:rsidRPr="002A02D2">
        <w:rPr>
          <w:lang w:eastAsia="lv-LV"/>
        </w:rPr>
        <w:t>9.1. Pretendentam, kurš ir piedāvājis visaugstāko nomas maksu, 7 (septiņu) darba dienu laikā pēc rakstiskās izsoles rezultātu paziņošanas ir jānoslēdz nomas līgums ar Pašvaldības SIA „Sadzīves pakalpojumu kombināts”</w:t>
      </w:r>
      <w:r w:rsidRPr="002A02D2">
        <w:t>, reģistrācijas Nr.41503002428, juridiskā adrese: Višķu iela 21</w:t>
      </w:r>
      <w:r>
        <w:t xml:space="preserve"> K</w:t>
      </w:r>
      <w:r w:rsidRPr="002A02D2">
        <w:t xml:space="preserve">, Daugavpilī, </w:t>
      </w:r>
      <w:r w:rsidRPr="002A02D2">
        <w:rPr>
          <w:lang w:eastAsia="lv-LV"/>
        </w:rPr>
        <w:t>vai rakstiski jāpaziņo par atteikumu slēgt nomas līgumu. Ja iepriekšminētajā termiņā pretendents nomas līgumu neparaksta un neiesniedz attiecīgu atteikumu, ir uzskatāms, ka nomas tiesību pretendents no nomas līguma slēgšanas ir atteicies.</w:t>
      </w:r>
    </w:p>
    <w:p w:rsidR="009F4D31" w:rsidRPr="002A02D2" w:rsidRDefault="009F4D31" w:rsidP="009F4D31">
      <w:pPr>
        <w:spacing w:after="120" w:line="240" w:lineRule="auto"/>
        <w:ind w:firstLine="540"/>
        <w:jc w:val="both"/>
        <w:rPr>
          <w:szCs w:val="24"/>
        </w:rPr>
      </w:pPr>
      <w:r w:rsidRPr="002A02D2">
        <w:t>9.2. Gadījumā, ja nomas līgums netiek noslēgts, nomas tiesības tiek piedāvātas iegūt izsoles dalībniekam, kurš ir piedāvājis pēdējo nomas maksu pirms visaugstākās piedāvātās nomas maksas. Nomas līgums ar nākamo izsoles pretendentu ir slēdzams, ja nākamais pretendents piekrīt parakstīt nomas līgumu divu nedēļu laikā pēc piedāvājuma saņemšanas dienas. Ja nomas pretendents piekrīt parakstīt nomas līgumu par paša nosolīto augstāko nomas maksu, tas jāparaksta 7 (septiņu) darba dienu laikā.</w:t>
      </w:r>
    </w:p>
    <w:p w:rsidR="009F4D31" w:rsidRPr="002A02D2" w:rsidRDefault="009F4D31" w:rsidP="009F4D31">
      <w:pPr>
        <w:spacing w:after="0" w:line="240" w:lineRule="auto"/>
        <w:ind w:firstLine="540"/>
        <w:jc w:val="both"/>
        <w:rPr>
          <w:szCs w:val="24"/>
        </w:rPr>
      </w:pPr>
    </w:p>
    <w:p w:rsidR="009F4D31" w:rsidRPr="002A02D2" w:rsidRDefault="009F4D31" w:rsidP="009F4D31">
      <w:pPr>
        <w:pStyle w:val="2"/>
        <w:tabs>
          <w:tab w:val="left" w:pos="6660"/>
        </w:tabs>
      </w:pPr>
      <w:r w:rsidRPr="002A02D2">
        <w:t>Komisijas priekšsēdētājs:</w:t>
      </w:r>
    </w:p>
    <w:p w:rsidR="009F4D31" w:rsidRPr="002A02D2" w:rsidRDefault="009F4D31" w:rsidP="009F4D31">
      <w:pPr>
        <w:pStyle w:val="2"/>
        <w:tabs>
          <w:tab w:val="left" w:pos="6660"/>
        </w:tabs>
      </w:pPr>
      <w:r w:rsidRPr="002A02D2">
        <w:t xml:space="preserve">Pašvaldības </w:t>
      </w:r>
    </w:p>
    <w:p w:rsidR="009F4D31" w:rsidRPr="002A02D2" w:rsidRDefault="009F4D31" w:rsidP="009F4D31">
      <w:pPr>
        <w:pStyle w:val="2"/>
        <w:tabs>
          <w:tab w:val="left" w:pos="6660"/>
        </w:tabs>
      </w:pPr>
      <w:r w:rsidRPr="002A02D2">
        <w:t>SIA „Sadzīves pakalpojumu kombināts”</w:t>
      </w:r>
    </w:p>
    <w:p w:rsidR="009F4D31" w:rsidRPr="002A02D2" w:rsidRDefault="009F4D31" w:rsidP="009F4D31">
      <w:pPr>
        <w:pStyle w:val="2"/>
        <w:tabs>
          <w:tab w:val="left" w:pos="6660"/>
        </w:tabs>
      </w:pPr>
      <w:r w:rsidRPr="002A02D2">
        <w:t>Valdes loceklis</w:t>
      </w:r>
      <w:proofErr w:type="gramStart"/>
      <w:r w:rsidRPr="002A02D2">
        <w:t xml:space="preserve">                                           </w:t>
      </w:r>
      <w:proofErr w:type="gramEnd"/>
      <w:r w:rsidR="00E46D64" w:rsidRPr="00E46D64">
        <w:rPr>
          <w:i/>
        </w:rPr>
        <w:t>/personiskais paraksts/</w:t>
      </w:r>
      <w:r w:rsidRPr="002A02D2">
        <w:tab/>
      </w:r>
      <w:proofErr w:type="spellStart"/>
      <w:r w:rsidRPr="002A02D2">
        <w:t>Oleg</w:t>
      </w:r>
      <w:proofErr w:type="spellEnd"/>
      <w:r w:rsidRPr="002A02D2">
        <w:t xml:space="preserve"> </w:t>
      </w:r>
      <w:proofErr w:type="spellStart"/>
      <w:r w:rsidRPr="002A02D2">
        <w:t>Dovgiy</w:t>
      </w:r>
      <w:proofErr w:type="spellEnd"/>
    </w:p>
    <w:p w:rsidR="009F4D31" w:rsidRPr="002A02D2" w:rsidRDefault="009F4D31" w:rsidP="009F4D31">
      <w:pPr>
        <w:pStyle w:val="2"/>
        <w:tabs>
          <w:tab w:val="left" w:pos="6660"/>
        </w:tabs>
        <w:ind w:left="3600" w:hanging="3600"/>
      </w:pPr>
    </w:p>
    <w:p w:rsidR="009F4D31" w:rsidRPr="002A02D2" w:rsidRDefault="009F4D31" w:rsidP="009F4D31">
      <w:pPr>
        <w:pStyle w:val="2"/>
        <w:tabs>
          <w:tab w:val="left" w:pos="6660"/>
        </w:tabs>
        <w:ind w:left="3600" w:hanging="3600"/>
      </w:pPr>
    </w:p>
    <w:p w:rsidR="009F4D31" w:rsidRPr="002A02D2" w:rsidRDefault="009F4D31" w:rsidP="009F4D31">
      <w:pPr>
        <w:pStyle w:val="2"/>
        <w:tabs>
          <w:tab w:val="left" w:pos="6660"/>
        </w:tabs>
        <w:ind w:left="3600" w:hanging="3600"/>
      </w:pPr>
      <w:r w:rsidRPr="002A02D2">
        <w:t xml:space="preserve">Komisijas priekšsēdētāja vietniece: </w:t>
      </w:r>
    </w:p>
    <w:p w:rsidR="009F4D31" w:rsidRPr="002A02D2" w:rsidRDefault="009F4D31" w:rsidP="009F4D31">
      <w:pPr>
        <w:pStyle w:val="2"/>
        <w:tabs>
          <w:tab w:val="left" w:pos="6660"/>
        </w:tabs>
      </w:pPr>
      <w:r w:rsidRPr="002A02D2">
        <w:t xml:space="preserve">Pašvaldības </w:t>
      </w:r>
    </w:p>
    <w:p w:rsidR="009F4D31" w:rsidRPr="002A02D2" w:rsidRDefault="009F4D31" w:rsidP="009F4D31">
      <w:pPr>
        <w:pStyle w:val="2"/>
        <w:tabs>
          <w:tab w:val="left" w:pos="6660"/>
        </w:tabs>
      </w:pPr>
      <w:r w:rsidRPr="002A02D2">
        <w:t>SIA „Sadzīves pakalpojumu kombināts”</w:t>
      </w:r>
    </w:p>
    <w:p w:rsidR="009F4D31" w:rsidRPr="002A02D2" w:rsidRDefault="009F4D31" w:rsidP="009F4D31">
      <w:pPr>
        <w:pStyle w:val="2"/>
        <w:tabs>
          <w:tab w:val="left" w:pos="6660"/>
        </w:tabs>
      </w:pPr>
      <w:r w:rsidRPr="002A02D2">
        <w:t>Finanšu direktore</w:t>
      </w:r>
      <w:proofErr w:type="gramStart"/>
      <w:r w:rsidRPr="002A02D2">
        <w:t xml:space="preserve">                                         </w:t>
      </w:r>
      <w:proofErr w:type="gramEnd"/>
      <w:r w:rsidR="00E46D64">
        <w:t>/personiskais paraksts/</w:t>
      </w:r>
      <w:r w:rsidRPr="002A02D2">
        <w:t xml:space="preserve"> </w:t>
      </w:r>
      <w:r w:rsidRPr="002A02D2">
        <w:tab/>
        <w:t xml:space="preserve"> </w:t>
      </w:r>
      <w:proofErr w:type="spellStart"/>
      <w:r w:rsidRPr="002A02D2">
        <w:t>Jefrosinija</w:t>
      </w:r>
      <w:proofErr w:type="spellEnd"/>
      <w:r w:rsidRPr="002A02D2">
        <w:t xml:space="preserve"> </w:t>
      </w:r>
      <w:proofErr w:type="spellStart"/>
      <w:r w:rsidRPr="002A02D2">
        <w:t>Tukāne</w:t>
      </w:r>
      <w:proofErr w:type="spellEnd"/>
    </w:p>
    <w:p w:rsidR="009F4D31" w:rsidRPr="002A02D2" w:rsidRDefault="009F4D31" w:rsidP="009F4D31">
      <w:pPr>
        <w:pStyle w:val="2"/>
        <w:tabs>
          <w:tab w:val="left" w:pos="6660"/>
        </w:tabs>
      </w:pPr>
    </w:p>
    <w:p w:rsidR="009F4D31" w:rsidRPr="002A02D2" w:rsidRDefault="009F4D31" w:rsidP="009F4D31">
      <w:pPr>
        <w:pStyle w:val="2"/>
        <w:tabs>
          <w:tab w:val="left" w:pos="6660"/>
        </w:tabs>
      </w:pPr>
    </w:p>
    <w:p w:rsidR="009F4D31" w:rsidRPr="002A02D2" w:rsidRDefault="009F4D31" w:rsidP="009F4D31">
      <w:pPr>
        <w:pStyle w:val="2"/>
        <w:tabs>
          <w:tab w:val="left" w:pos="6660"/>
        </w:tabs>
      </w:pPr>
      <w:r w:rsidRPr="002A02D2">
        <w:t xml:space="preserve">Pašvaldības </w:t>
      </w:r>
    </w:p>
    <w:p w:rsidR="009F4D31" w:rsidRPr="002A02D2" w:rsidRDefault="009F4D31" w:rsidP="009F4D31">
      <w:pPr>
        <w:pStyle w:val="2"/>
        <w:tabs>
          <w:tab w:val="left" w:pos="6660"/>
        </w:tabs>
      </w:pPr>
      <w:r w:rsidRPr="002A02D2">
        <w:t>SIA „Sadzīves pakalpojumu kombināts”</w:t>
      </w:r>
    </w:p>
    <w:p w:rsidR="009F4D31" w:rsidRPr="002A02D2" w:rsidRDefault="009F4D31" w:rsidP="009F4D31">
      <w:pPr>
        <w:pStyle w:val="2"/>
        <w:tabs>
          <w:tab w:val="left" w:pos="6660"/>
        </w:tabs>
      </w:pPr>
      <w:r w:rsidRPr="002A02D2">
        <w:t>Ražošanas inženiere</w:t>
      </w:r>
      <w:proofErr w:type="gramStart"/>
      <w:r w:rsidRPr="002A02D2">
        <w:t xml:space="preserve">                                 </w:t>
      </w:r>
      <w:proofErr w:type="gramEnd"/>
      <w:r w:rsidR="00E46D64" w:rsidRPr="00E46D64">
        <w:rPr>
          <w:i/>
        </w:rPr>
        <w:t>/personiskais paraksts/</w:t>
      </w:r>
      <w:r w:rsidRPr="00E46D64">
        <w:rPr>
          <w:i/>
        </w:rPr>
        <w:tab/>
      </w:r>
      <w:r w:rsidRPr="002A02D2">
        <w:t>Ludmila Sokolovska</w:t>
      </w:r>
    </w:p>
    <w:p w:rsidR="009F4D31" w:rsidRPr="002A02D2" w:rsidRDefault="009F4D31" w:rsidP="009F4D31"/>
    <w:p w:rsidR="00390719" w:rsidRDefault="00390719"/>
    <w:sectPr w:rsidR="00390719" w:rsidSect="00886ECA">
      <w:headerReference w:type="even" r:id="rId8"/>
      <w:headerReference w:type="default" r:id="rId9"/>
      <w:pgSz w:w="11906" w:h="16838" w:code="9"/>
      <w:pgMar w:top="1247" w:right="1134" w:bottom="1134" w:left="1701" w:header="567" w:footer="62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2F1" w:rsidRDefault="00F712F1" w:rsidP="00886ECA">
      <w:pPr>
        <w:spacing w:after="0" w:line="240" w:lineRule="auto"/>
      </w:pPr>
      <w:r>
        <w:separator/>
      </w:r>
    </w:p>
  </w:endnote>
  <w:endnote w:type="continuationSeparator" w:id="0">
    <w:p w:rsidR="00F712F1" w:rsidRDefault="00F712F1" w:rsidP="00886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2F1" w:rsidRDefault="00F712F1" w:rsidP="00886ECA">
      <w:pPr>
        <w:spacing w:after="0" w:line="240" w:lineRule="auto"/>
      </w:pPr>
      <w:r>
        <w:separator/>
      </w:r>
    </w:p>
  </w:footnote>
  <w:footnote w:type="continuationSeparator" w:id="0">
    <w:p w:rsidR="00F712F1" w:rsidRDefault="00F712F1" w:rsidP="00886E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F1" w:rsidRDefault="00DD3E4A">
    <w:pPr>
      <w:pStyle w:val="a8"/>
      <w:framePr w:wrap="around" w:vAnchor="text" w:hAnchor="margin" w:xAlign="center" w:y="1"/>
      <w:rPr>
        <w:rStyle w:val="aa"/>
      </w:rPr>
    </w:pPr>
    <w:r>
      <w:rPr>
        <w:rStyle w:val="aa"/>
      </w:rPr>
      <w:fldChar w:fldCharType="begin"/>
    </w:r>
    <w:r w:rsidR="00F712F1">
      <w:rPr>
        <w:rStyle w:val="aa"/>
      </w:rPr>
      <w:instrText xml:space="preserve">PAGE  </w:instrText>
    </w:r>
    <w:r>
      <w:rPr>
        <w:rStyle w:val="aa"/>
      </w:rPr>
      <w:fldChar w:fldCharType="end"/>
    </w:r>
  </w:p>
  <w:p w:rsidR="00F712F1" w:rsidRDefault="00F712F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F1" w:rsidRDefault="00DD3E4A">
    <w:pPr>
      <w:pStyle w:val="a8"/>
      <w:framePr w:wrap="around" w:vAnchor="text" w:hAnchor="margin" w:xAlign="center" w:y="1"/>
      <w:rPr>
        <w:rStyle w:val="aa"/>
      </w:rPr>
    </w:pPr>
    <w:r>
      <w:rPr>
        <w:rStyle w:val="aa"/>
      </w:rPr>
      <w:fldChar w:fldCharType="begin"/>
    </w:r>
    <w:r w:rsidR="00F712F1">
      <w:rPr>
        <w:rStyle w:val="aa"/>
      </w:rPr>
      <w:instrText xml:space="preserve">PAGE  </w:instrText>
    </w:r>
    <w:r>
      <w:rPr>
        <w:rStyle w:val="aa"/>
      </w:rPr>
      <w:fldChar w:fldCharType="separate"/>
    </w:r>
    <w:r w:rsidR="00E46D64">
      <w:rPr>
        <w:rStyle w:val="aa"/>
        <w:noProof/>
      </w:rPr>
      <w:t>5</w:t>
    </w:r>
    <w:r>
      <w:rPr>
        <w:rStyle w:val="aa"/>
      </w:rPr>
      <w:fldChar w:fldCharType="end"/>
    </w:r>
  </w:p>
  <w:p w:rsidR="00F712F1" w:rsidRDefault="00F712F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17D4"/>
    <w:multiLevelType w:val="multilevel"/>
    <w:tmpl w:val="9C2CDD8C"/>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650"/>
        </w:tabs>
        <w:ind w:left="1650" w:hanging="1080"/>
      </w:pPr>
      <w:rPr>
        <w:rFonts w:hint="default"/>
      </w:rPr>
    </w:lvl>
    <w:lvl w:ilvl="2">
      <w:start w:val="1"/>
      <w:numFmt w:val="decimal"/>
      <w:lvlText w:val="%1.%2.%3."/>
      <w:lvlJc w:val="left"/>
      <w:pPr>
        <w:tabs>
          <w:tab w:val="num" w:pos="2220"/>
        </w:tabs>
        <w:ind w:left="2220" w:hanging="108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4D31"/>
    <w:rsid w:val="001F1C94"/>
    <w:rsid w:val="0027092B"/>
    <w:rsid w:val="00285D22"/>
    <w:rsid w:val="002E75F3"/>
    <w:rsid w:val="00390719"/>
    <w:rsid w:val="004D7976"/>
    <w:rsid w:val="007033F3"/>
    <w:rsid w:val="00886ECA"/>
    <w:rsid w:val="00941DAD"/>
    <w:rsid w:val="0099070E"/>
    <w:rsid w:val="009F4D31"/>
    <w:rsid w:val="00A822DA"/>
    <w:rsid w:val="00AE314D"/>
    <w:rsid w:val="00B06DF4"/>
    <w:rsid w:val="00D803A5"/>
    <w:rsid w:val="00DB20E1"/>
    <w:rsid w:val="00DD3E4A"/>
    <w:rsid w:val="00E46D64"/>
    <w:rsid w:val="00E61B53"/>
    <w:rsid w:val="00F71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D31"/>
    <w:rPr>
      <w:rFonts w:ascii="Times New Roman" w:eastAsia="Times New Roman" w:hAnsi="Times New Roman" w:cs="Times New Roman"/>
      <w:sz w:val="24"/>
      <w:lang w:val="lv-LV"/>
    </w:rPr>
  </w:style>
  <w:style w:type="paragraph" w:styleId="1">
    <w:name w:val="heading 1"/>
    <w:basedOn w:val="a"/>
    <w:next w:val="a"/>
    <w:link w:val="10"/>
    <w:qFormat/>
    <w:rsid w:val="009F4D31"/>
    <w:pPr>
      <w:keepNext/>
      <w:spacing w:after="60" w:line="240" w:lineRule="auto"/>
      <w:ind w:left="6118" w:right="28"/>
      <w:jc w:val="right"/>
      <w:outlineLvl w:val="0"/>
    </w:pPr>
    <w:rPr>
      <w:sz w:val="28"/>
      <w:szCs w:val="28"/>
      <w:lang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4D31"/>
    <w:rPr>
      <w:rFonts w:ascii="Times New Roman" w:eastAsia="Times New Roman" w:hAnsi="Times New Roman" w:cs="Times New Roman"/>
      <w:sz w:val="28"/>
      <w:szCs w:val="28"/>
      <w:lang w:val="lv-LV" w:eastAsia="lv-LV"/>
    </w:rPr>
  </w:style>
  <w:style w:type="character" w:styleId="a3">
    <w:name w:val="Hyperlink"/>
    <w:basedOn w:val="a0"/>
    <w:unhideWhenUsed/>
    <w:rsid w:val="009F4D31"/>
    <w:rPr>
      <w:color w:val="0000FF"/>
      <w:u w:val="single"/>
    </w:rPr>
  </w:style>
  <w:style w:type="paragraph" w:styleId="a4">
    <w:name w:val="Body Text Indent"/>
    <w:basedOn w:val="a"/>
    <w:link w:val="a5"/>
    <w:rsid w:val="009F4D31"/>
    <w:pPr>
      <w:spacing w:after="0" w:line="240" w:lineRule="auto"/>
      <w:ind w:firstLine="540"/>
      <w:jc w:val="both"/>
    </w:pPr>
    <w:rPr>
      <w:szCs w:val="24"/>
      <w:lang w:eastAsia="lv-LV"/>
    </w:rPr>
  </w:style>
  <w:style w:type="character" w:customStyle="1" w:styleId="a5">
    <w:name w:val="Основной текст с отступом Знак"/>
    <w:basedOn w:val="a0"/>
    <w:link w:val="a4"/>
    <w:rsid w:val="009F4D31"/>
    <w:rPr>
      <w:rFonts w:ascii="Times New Roman" w:eastAsia="Times New Roman" w:hAnsi="Times New Roman" w:cs="Times New Roman"/>
      <w:sz w:val="24"/>
      <w:szCs w:val="24"/>
      <w:lang w:val="lv-LV" w:eastAsia="lv-LV"/>
    </w:rPr>
  </w:style>
  <w:style w:type="paragraph" w:styleId="a6">
    <w:name w:val="Body Text"/>
    <w:basedOn w:val="a"/>
    <w:link w:val="a7"/>
    <w:rsid w:val="009F4D31"/>
    <w:pPr>
      <w:tabs>
        <w:tab w:val="left" w:pos="540"/>
      </w:tabs>
      <w:spacing w:after="0" w:line="240" w:lineRule="auto"/>
      <w:jc w:val="both"/>
    </w:pPr>
    <w:rPr>
      <w:szCs w:val="24"/>
    </w:rPr>
  </w:style>
  <w:style w:type="character" w:customStyle="1" w:styleId="a7">
    <w:name w:val="Основной текст Знак"/>
    <w:basedOn w:val="a0"/>
    <w:link w:val="a6"/>
    <w:rsid w:val="009F4D31"/>
    <w:rPr>
      <w:rFonts w:ascii="Times New Roman" w:eastAsia="Times New Roman" w:hAnsi="Times New Roman" w:cs="Times New Roman"/>
      <w:sz w:val="24"/>
      <w:szCs w:val="24"/>
      <w:lang w:val="lv-LV"/>
    </w:rPr>
  </w:style>
  <w:style w:type="paragraph" w:styleId="2">
    <w:name w:val="Body Text 2"/>
    <w:basedOn w:val="a"/>
    <w:link w:val="20"/>
    <w:rsid w:val="009F4D31"/>
    <w:pPr>
      <w:spacing w:after="0" w:line="240" w:lineRule="auto"/>
      <w:jc w:val="both"/>
    </w:pPr>
    <w:rPr>
      <w:szCs w:val="24"/>
    </w:rPr>
  </w:style>
  <w:style w:type="character" w:customStyle="1" w:styleId="20">
    <w:name w:val="Основной текст 2 Знак"/>
    <w:basedOn w:val="a0"/>
    <w:link w:val="2"/>
    <w:rsid w:val="009F4D31"/>
    <w:rPr>
      <w:rFonts w:ascii="Times New Roman" w:eastAsia="Times New Roman" w:hAnsi="Times New Roman" w:cs="Times New Roman"/>
      <w:sz w:val="24"/>
      <w:szCs w:val="24"/>
      <w:lang w:val="lv-LV"/>
    </w:rPr>
  </w:style>
  <w:style w:type="paragraph" w:styleId="a8">
    <w:name w:val="header"/>
    <w:basedOn w:val="a"/>
    <w:link w:val="a9"/>
    <w:rsid w:val="009F4D31"/>
    <w:pPr>
      <w:tabs>
        <w:tab w:val="center" w:pos="4320"/>
        <w:tab w:val="right" w:pos="8640"/>
      </w:tabs>
    </w:pPr>
  </w:style>
  <w:style w:type="character" w:customStyle="1" w:styleId="a9">
    <w:name w:val="Верхний колонтитул Знак"/>
    <w:basedOn w:val="a0"/>
    <w:link w:val="a8"/>
    <w:rsid w:val="009F4D31"/>
    <w:rPr>
      <w:rFonts w:ascii="Times New Roman" w:eastAsia="Times New Roman" w:hAnsi="Times New Roman" w:cs="Times New Roman"/>
      <w:sz w:val="24"/>
      <w:lang w:val="lv-LV"/>
    </w:rPr>
  </w:style>
  <w:style w:type="character" w:styleId="aa">
    <w:name w:val="page number"/>
    <w:basedOn w:val="a0"/>
    <w:rsid w:val="009F4D31"/>
  </w:style>
  <w:style w:type="paragraph" w:styleId="21">
    <w:name w:val="Body Text Indent 2"/>
    <w:basedOn w:val="a"/>
    <w:link w:val="22"/>
    <w:rsid w:val="009F4D31"/>
    <w:pPr>
      <w:tabs>
        <w:tab w:val="left" w:pos="1368"/>
      </w:tabs>
      <w:spacing w:after="120" w:line="240" w:lineRule="auto"/>
      <w:ind w:firstLine="570"/>
      <w:jc w:val="both"/>
    </w:pPr>
    <w:rPr>
      <w:szCs w:val="24"/>
    </w:rPr>
  </w:style>
  <w:style w:type="character" w:customStyle="1" w:styleId="22">
    <w:name w:val="Основной текст с отступом 2 Знак"/>
    <w:basedOn w:val="a0"/>
    <w:link w:val="21"/>
    <w:rsid w:val="009F4D31"/>
    <w:rPr>
      <w:rFonts w:ascii="Times New Roman" w:eastAsia="Times New Roman" w:hAnsi="Times New Roman" w:cs="Times New Roman"/>
      <w:sz w:val="24"/>
      <w:szCs w:val="24"/>
      <w:lang w:val="lv-LV"/>
    </w:rPr>
  </w:style>
  <w:style w:type="paragraph" w:styleId="ab">
    <w:name w:val="List Paragraph"/>
    <w:basedOn w:val="a"/>
    <w:uiPriority w:val="34"/>
    <w:qFormat/>
    <w:rsid w:val="004D79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dziv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1990</Words>
  <Characters>11345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Olga.Mihajlova</dc:creator>
  <cp:keywords/>
  <dc:description/>
  <cp:lastModifiedBy>Olga.Mihajlova</cp:lastModifiedBy>
  <cp:revision>14</cp:revision>
  <cp:lastPrinted>2012-05-25T12:12:00Z</cp:lastPrinted>
  <dcterms:created xsi:type="dcterms:W3CDTF">2012-04-19T11:43:00Z</dcterms:created>
  <dcterms:modified xsi:type="dcterms:W3CDTF">2012-05-25T12:47:00Z</dcterms:modified>
</cp:coreProperties>
</file>