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7565603C" w:rsid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0711CC">
        <w:rPr>
          <w:rFonts w:ascii="Times New Roman" w:eastAsia="Times New Roman" w:hAnsi="Times New Roman" w:cs="Times New Roman"/>
          <w:sz w:val="24"/>
          <w:szCs w:val="24"/>
          <w:lang w:val="lv-LV" w:eastAsia="ru-RU"/>
        </w:rPr>
        <w:t>66</w:t>
      </w:r>
      <w:r w:rsidRPr="000711CC">
        <w:rPr>
          <w:rFonts w:ascii="Times New Roman" w:eastAsia="Times New Roman" w:hAnsi="Times New Roman" w:cs="Times New Roman"/>
          <w:sz w:val="24"/>
          <w:szCs w:val="24"/>
          <w:lang w:val="lv-LV" w:eastAsia="ru-RU"/>
        </w:rPr>
        <w:t>.pant</w:t>
      </w:r>
      <w:r w:rsidR="001F49A1" w:rsidRPr="000711CC">
        <w:rPr>
          <w:rFonts w:ascii="Times New Roman" w:eastAsia="Times New Roman" w:hAnsi="Times New Roman" w:cs="Times New Roman"/>
          <w:sz w:val="24"/>
          <w:szCs w:val="24"/>
          <w:lang w:val="lv-LV" w:eastAsia="ru-RU"/>
        </w:rPr>
        <w:t>u</w:t>
      </w:r>
      <w:r w:rsidRPr="000711CC">
        <w:rPr>
          <w:rFonts w:ascii="Times New Roman" w:eastAsia="Times New Roman" w:hAnsi="Times New Roman" w:cs="Times New Roman"/>
          <w:sz w:val="24"/>
          <w:szCs w:val="24"/>
          <w:lang w:val="lv-LV" w:eastAsia="ru-RU"/>
        </w:rPr>
        <w:t xml:space="preserve">, </w:t>
      </w:r>
      <w:r w:rsidR="00D41FF9" w:rsidRPr="000711CC">
        <w:rPr>
          <w:rFonts w:ascii="Times New Roman" w:eastAsia="Times New Roman" w:hAnsi="Times New Roman" w:cs="Times New Roman"/>
          <w:sz w:val="24"/>
          <w:szCs w:val="24"/>
          <w:lang w:val="lv-LV" w:eastAsia="ru-RU"/>
        </w:rPr>
        <w:t>202</w:t>
      </w:r>
      <w:r w:rsidR="00531AB2">
        <w:rPr>
          <w:rFonts w:ascii="Times New Roman" w:eastAsia="Times New Roman" w:hAnsi="Times New Roman" w:cs="Times New Roman"/>
          <w:sz w:val="24"/>
          <w:szCs w:val="24"/>
          <w:lang w:val="lv-LV" w:eastAsia="ru-RU"/>
        </w:rPr>
        <w:t>1</w:t>
      </w:r>
      <w:r w:rsidR="00D41FF9" w:rsidRPr="000711CC">
        <w:rPr>
          <w:rFonts w:ascii="Times New Roman" w:eastAsia="Times New Roman" w:hAnsi="Times New Roman" w:cs="Times New Roman"/>
          <w:sz w:val="24"/>
          <w:szCs w:val="24"/>
          <w:lang w:val="lv-LV" w:eastAsia="ru-RU"/>
        </w:rPr>
        <w:t>.gada</w:t>
      </w:r>
      <w:r w:rsidR="00986B1C" w:rsidRPr="000711CC">
        <w:rPr>
          <w:rFonts w:ascii="Times New Roman" w:eastAsia="Times New Roman" w:hAnsi="Times New Roman" w:cs="Times New Roman"/>
          <w:sz w:val="24"/>
          <w:szCs w:val="24"/>
          <w:lang w:val="lv-LV" w:eastAsia="ru-RU"/>
        </w:rPr>
        <w:t xml:space="preserve"> </w:t>
      </w:r>
      <w:r w:rsidR="00784761">
        <w:rPr>
          <w:rFonts w:ascii="Times New Roman" w:eastAsia="Times New Roman" w:hAnsi="Times New Roman" w:cs="Times New Roman"/>
          <w:sz w:val="24"/>
          <w:szCs w:val="24"/>
          <w:lang w:val="lv-LV" w:eastAsia="ru-RU"/>
        </w:rPr>
        <w:t>31</w:t>
      </w:r>
      <w:r w:rsidR="00531AB2">
        <w:rPr>
          <w:rFonts w:ascii="Times New Roman" w:eastAsia="Times New Roman" w:hAnsi="Times New Roman" w:cs="Times New Roman"/>
          <w:sz w:val="24"/>
          <w:szCs w:val="24"/>
          <w:lang w:val="lv-LV" w:eastAsia="ru-RU"/>
        </w:rPr>
        <w:t>.</w:t>
      </w:r>
      <w:r w:rsidR="005A42DE">
        <w:rPr>
          <w:rFonts w:ascii="Times New Roman" w:eastAsia="Times New Roman" w:hAnsi="Times New Roman" w:cs="Times New Roman"/>
          <w:sz w:val="24"/>
          <w:szCs w:val="24"/>
          <w:lang w:val="lv-LV" w:eastAsia="ru-RU"/>
        </w:rPr>
        <w:t>martā D</w:t>
      </w:r>
      <w:r w:rsidR="001F49A1" w:rsidRPr="000711CC">
        <w:rPr>
          <w:rFonts w:ascii="Times New Roman" w:eastAsia="Times New Roman" w:hAnsi="Times New Roman" w:cs="Times New Roman"/>
          <w:sz w:val="24"/>
          <w:szCs w:val="24"/>
          <w:lang w:val="lv-LV" w:eastAsia="ru-RU"/>
        </w:rPr>
        <w:t xml:space="preserve">augavpils pilsētas domē  Kr.Valdemāra ielā 1, Daugavpilī, plkst. </w:t>
      </w:r>
      <w:r w:rsidR="00174990" w:rsidRPr="000711CC">
        <w:rPr>
          <w:rFonts w:ascii="Times New Roman" w:eastAsia="Times New Roman" w:hAnsi="Times New Roman" w:cs="Times New Roman"/>
          <w:sz w:val="24"/>
          <w:szCs w:val="24"/>
          <w:lang w:val="lv-LV" w:eastAsia="ru-RU"/>
        </w:rPr>
        <w:t>1</w:t>
      </w:r>
      <w:r w:rsidR="00531AB2">
        <w:rPr>
          <w:rFonts w:ascii="Times New Roman" w:eastAsia="Times New Roman" w:hAnsi="Times New Roman" w:cs="Times New Roman"/>
          <w:sz w:val="24"/>
          <w:szCs w:val="24"/>
          <w:lang w:val="lv-LV" w:eastAsia="ru-RU"/>
        </w:rPr>
        <w:t>0</w:t>
      </w:r>
      <w:r w:rsidR="001F49A1" w:rsidRPr="000711CC">
        <w:rPr>
          <w:rFonts w:ascii="Times New Roman" w:eastAsia="Times New Roman" w:hAnsi="Times New Roman" w:cs="Times New Roman"/>
          <w:sz w:val="24"/>
          <w:szCs w:val="24"/>
          <w:lang w:val="lv-LV" w:eastAsia="ru-RU"/>
        </w:rPr>
        <w:t xml:space="preserve">.00 </w:t>
      </w:r>
      <w:r w:rsidRPr="000711CC">
        <w:rPr>
          <w:rFonts w:ascii="Times New Roman" w:eastAsia="Times New Roman" w:hAnsi="Times New Roman" w:cs="Times New Roman"/>
          <w:sz w:val="24"/>
          <w:szCs w:val="24"/>
          <w:lang w:val="lv-LV" w:eastAsia="ru-RU"/>
        </w:rPr>
        <w:t>tika sasaukta </w:t>
      </w:r>
      <w:r w:rsidR="00D41FF9" w:rsidRPr="000711CC">
        <w:rPr>
          <w:rFonts w:ascii="Times New Roman" w:eastAsia="Times New Roman" w:hAnsi="Times New Roman" w:cs="Times New Roman"/>
          <w:sz w:val="24"/>
          <w:szCs w:val="24"/>
          <w:lang w:val="lv-LV" w:eastAsia="ru-RU"/>
        </w:rPr>
        <w:t>kapitālsabiedrības d</w:t>
      </w:r>
      <w:r w:rsidR="00CC064C" w:rsidRPr="000711CC">
        <w:rPr>
          <w:rFonts w:ascii="Times New Roman" w:eastAsia="Times New Roman" w:hAnsi="Times New Roman" w:cs="Times New Roman"/>
          <w:sz w:val="24"/>
          <w:szCs w:val="24"/>
          <w:lang w:val="lv-LV" w:eastAsia="ru-RU"/>
        </w:rPr>
        <w:t xml:space="preserve">alībnieku </w:t>
      </w:r>
      <w:r w:rsidRPr="000711CC">
        <w:rPr>
          <w:rFonts w:ascii="Times New Roman" w:eastAsia="Times New Roman" w:hAnsi="Times New Roman" w:cs="Times New Roman"/>
          <w:sz w:val="24"/>
          <w:szCs w:val="24"/>
          <w:lang w:val="lv-LV" w:eastAsia="ru-RU"/>
        </w:rPr>
        <w:t>sapulce, ar sekojošu darba kārtību, kurā tika pieņemti sekojoši lēmumi: </w:t>
      </w:r>
    </w:p>
    <w:p w14:paraId="05CF52EE" w14:textId="77777777" w:rsidR="00531AB2" w:rsidRPr="000711CC" w:rsidRDefault="00531AB2"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3298DC90" w14:textId="66AAF3D3" w:rsidR="00EE705D" w:rsidRPr="000711CC"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0711CC">
        <w:rPr>
          <w:rFonts w:ascii="Times New Roman" w:eastAsia="Times New Roman" w:hAnsi="Times New Roman" w:cs="Times New Roman"/>
          <w:b/>
          <w:bCs/>
          <w:sz w:val="24"/>
          <w:szCs w:val="24"/>
          <w:lang w:val="lv-LV" w:eastAsia="ru-RU"/>
        </w:rPr>
        <w:t xml:space="preserve">Dalībnieku </w:t>
      </w:r>
      <w:r w:rsidR="00EE705D" w:rsidRPr="000711CC">
        <w:rPr>
          <w:rFonts w:ascii="Times New Roman" w:eastAsia="Times New Roman" w:hAnsi="Times New Roman" w:cs="Times New Roman"/>
          <w:b/>
          <w:bCs/>
          <w:sz w:val="24"/>
          <w:szCs w:val="24"/>
          <w:lang w:val="lv-LV" w:eastAsia="ru-RU"/>
        </w:rPr>
        <w:t>sapulces sekretāra (protokolētāja) iecelšana</w:t>
      </w:r>
      <w:r w:rsidR="000B5614">
        <w:rPr>
          <w:rFonts w:ascii="Times New Roman" w:eastAsia="Times New Roman" w:hAnsi="Times New Roman" w:cs="Times New Roman"/>
          <w:b/>
          <w:bCs/>
          <w:sz w:val="24"/>
          <w:szCs w:val="24"/>
          <w:lang w:val="lv-LV" w:eastAsia="ru-RU"/>
        </w:rPr>
        <w:t>.</w:t>
      </w:r>
    </w:p>
    <w:p w14:paraId="2D525CD0" w14:textId="72FBF1C5" w:rsidR="00EE705D" w:rsidRDefault="00EE705D" w:rsidP="004B43BF">
      <w:pPr>
        <w:shd w:val="clear" w:color="auto" w:fill="FFFFFF"/>
        <w:spacing w:after="0" w:line="240" w:lineRule="auto"/>
        <w:ind w:firstLine="360"/>
        <w:jc w:val="both"/>
        <w:rPr>
          <w:rFonts w:ascii="Times New Roman" w:eastAsia="Times New Roman" w:hAnsi="Times New Roman" w:cs="Times New Roman"/>
          <w:b/>
          <w:bCs/>
          <w:sz w:val="24"/>
          <w:szCs w:val="24"/>
          <w:u w:val="single"/>
          <w:lang w:val="lv-LV" w:eastAsia="ru-RU"/>
        </w:rPr>
      </w:pPr>
      <w:r w:rsidRPr="000711CC">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0711CC">
        <w:rPr>
          <w:rFonts w:ascii="Times New Roman" w:eastAsia="Times New Roman" w:hAnsi="Times New Roman" w:cs="Times New Roman"/>
          <w:sz w:val="24"/>
          <w:szCs w:val="24"/>
          <w:lang w:val="lv-LV" w:eastAsia="ru-RU"/>
        </w:rPr>
        <w:t>76</w:t>
      </w:r>
      <w:r w:rsidRPr="000711CC">
        <w:rPr>
          <w:rFonts w:ascii="Times New Roman" w:eastAsia="Times New Roman" w:hAnsi="Times New Roman" w:cs="Times New Roman"/>
          <w:sz w:val="24"/>
          <w:szCs w:val="24"/>
          <w:lang w:val="lv-LV" w:eastAsia="ru-RU"/>
        </w:rPr>
        <w:t>.panta otra</w:t>
      </w:r>
      <w:r w:rsidR="00CC064C" w:rsidRPr="000711CC">
        <w:rPr>
          <w:rFonts w:ascii="Times New Roman" w:eastAsia="Times New Roman" w:hAnsi="Times New Roman" w:cs="Times New Roman"/>
          <w:sz w:val="24"/>
          <w:szCs w:val="24"/>
          <w:lang w:val="lv-LV" w:eastAsia="ru-RU"/>
        </w:rPr>
        <w:t>ja</w:t>
      </w:r>
      <w:r w:rsidRPr="000711CC">
        <w:rPr>
          <w:rFonts w:ascii="Times New Roman" w:eastAsia="Times New Roman" w:hAnsi="Times New Roman" w:cs="Times New Roman"/>
          <w:sz w:val="24"/>
          <w:szCs w:val="24"/>
          <w:lang w:val="lv-LV" w:eastAsia="ru-RU"/>
        </w:rPr>
        <w:t>i daļai, </w:t>
      </w:r>
      <w:r w:rsidR="00CC064C" w:rsidRPr="000711CC">
        <w:rPr>
          <w:rFonts w:ascii="Times New Roman" w:eastAsia="Times New Roman" w:hAnsi="Times New Roman" w:cs="Times New Roman"/>
          <w:b/>
          <w:bCs/>
          <w:sz w:val="24"/>
          <w:szCs w:val="24"/>
          <w:u w:val="single"/>
          <w:lang w:val="lv-LV" w:eastAsia="ru-RU"/>
        </w:rPr>
        <w:t>kapitāla daļu</w:t>
      </w:r>
      <w:r w:rsidRPr="000711CC">
        <w:rPr>
          <w:rFonts w:ascii="Times New Roman" w:eastAsia="Times New Roman" w:hAnsi="Times New Roman" w:cs="Times New Roman"/>
          <w:b/>
          <w:bCs/>
          <w:sz w:val="24"/>
          <w:szCs w:val="24"/>
          <w:u w:val="single"/>
          <w:lang w:val="lv-LV" w:eastAsia="ru-RU"/>
        </w:rPr>
        <w:t xml:space="preserve"> turētāja pārstāvis nolemj:</w:t>
      </w:r>
      <w:r w:rsidR="004B43BF">
        <w:rPr>
          <w:rFonts w:ascii="Times New Roman" w:eastAsia="Times New Roman" w:hAnsi="Times New Roman" w:cs="Times New Roman"/>
          <w:b/>
          <w:bCs/>
          <w:sz w:val="24"/>
          <w:szCs w:val="24"/>
          <w:u w:val="single"/>
          <w:lang w:val="lv-LV" w:eastAsia="ru-RU"/>
        </w:rPr>
        <w:t xml:space="preserve"> </w:t>
      </w:r>
    </w:p>
    <w:p w14:paraId="467716F7" w14:textId="77777777" w:rsidR="004B43BF" w:rsidRPr="000711CC"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CA43EE6" w14:textId="61BBB921" w:rsidR="001E73D4"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00EE705D" w:rsidRPr="000711CC">
        <w:rPr>
          <w:rFonts w:ascii="Times New Roman" w:eastAsia="Times New Roman" w:hAnsi="Times New Roman" w:cs="Times New Roman"/>
          <w:sz w:val="24"/>
          <w:szCs w:val="24"/>
          <w:lang w:val="lv-LV" w:eastAsia="ru-RU"/>
        </w:rPr>
        <w:t xml:space="preserve">par </w:t>
      </w:r>
      <w:r w:rsidR="00CC064C" w:rsidRPr="000711CC">
        <w:rPr>
          <w:rFonts w:ascii="Times New Roman" w:eastAsia="Times New Roman" w:hAnsi="Times New Roman" w:cs="Times New Roman"/>
          <w:sz w:val="24"/>
          <w:szCs w:val="24"/>
          <w:lang w:val="lv-LV" w:eastAsia="ru-RU"/>
        </w:rPr>
        <w:t>kapitāla daļu</w:t>
      </w:r>
      <w:r w:rsidR="00EE705D" w:rsidRPr="000711CC">
        <w:rPr>
          <w:rFonts w:ascii="Times New Roman" w:eastAsia="Times New Roman" w:hAnsi="Times New Roman" w:cs="Times New Roman"/>
          <w:sz w:val="24"/>
          <w:szCs w:val="24"/>
          <w:lang w:val="lv-LV" w:eastAsia="ru-RU"/>
        </w:rPr>
        <w:t xml:space="preserve"> </w:t>
      </w:r>
      <w:r w:rsidR="00531AB2">
        <w:rPr>
          <w:rFonts w:ascii="Times New Roman" w:eastAsia="Times New Roman" w:hAnsi="Times New Roman" w:cs="Times New Roman"/>
          <w:sz w:val="24"/>
          <w:szCs w:val="24"/>
          <w:lang w:val="lv-LV" w:eastAsia="ru-RU"/>
        </w:rPr>
        <w:t xml:space="preserve">dalībnieku </w:t>
      </w:r>
      <w:r w:rsidR="00EE705D" w:rsidRPr="000711CC">
        <w:rPr>
          <w:rFonts w:ascii="Times New Roman" w:eastAsia="Times New Roman" w:hAnsi="Times New Roman" w:cs="Times New Roman"/>
          <w:sz w:val="24"/>
          <w:szCs w:val="24"/>
          <w:lang w:val="lv-LV" w:eastAsia="ru-RU"/>
        </w:rPr>
        <w:t>sapulces sekretār</w:t>
      </w:r>
      <w:r w:rsidR="00531AB2">
        <w:rPr>
          <w:rFonts w:ascii="Times New Roman" w:eastAsia="Times New Roman" w:hAnsi="Times New Roman" w:cs="Times New Roman"/>
          <w:sz w:val="24"/>
          <w:szCs w:val="24"/>
          <w:lang w:val="lv-LV" w:eastAsia="ru-RU"/>
        </w:rPr>
        <w:t>u</w:t>
      </w:r>
      <w:r w:rsidR="00EE705D" w:rsidRPr="000711CC">
        <w:rPr>
          <w:rFonts w:ascii="Times New Roman" w:eastAsia="Times New Roman" w:hAnsi="Times New Roman" w:cs="Times New Roman"/>
          <w:sz w:val="24"/>
          <w:szCs w:val="24"/>
          <w:lang w:val="lv-LV" w:eastAsia="ru-RU"/>
        </w:rPr>
        <w:t xml:space="preserve"> (protokolētāju) iecelt </w:t>
      </w:r>
      <w:r w:rsidR="00531AB2">
        <w:rPr>
          <w:rFonts w:ascii="Times New Roman" w:eastAsia="Times New Roman" w:hAnsi="Times New Roman" w:cs="Times New Roman"/>
          <w:sz w:val="24"/>
          <w:szCs w:val="24"/>
          <w:lang w:val="lv-LV" w:eastAsia="ru-RU"/>
        </w:rPr>
        <w:t>Dmitriju Meinertu</w:t>
      </w:r>
      <w:r w:rsidR="00EE705D" w:rsidRPr="000711CC">
        <w:rPr>
          <w:rFonts w:ascii="Times New Roman" w:eastAsia="Times New Roman" w:hAnsi="Times New Roman" w:cs="Times New Roman"/>
          <w:sz w:val="24"/>
          <w:szCs w:val="24"/>
          <w:lang w:val="lv-LV" w:eastAsia="ru-RU"/>
        </w:rPr>
        <w:t>.</w:t>
      </w:r>
    </w:p>
    <w:p w14:paraId="39B35166" w14:textId="7DAD211D" w:rsidR="004B43BF"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5DC5FA0" w14:textId="77777777" w:rsidR="00531AB2" w:rsidRDefault="00531AB2"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19057553" w14:textId="68033C42" w:rsidR="001E73D4" w:rsidRDefault="00761AE1" w:rsidP="004B43BF">
      <w:pPr>
        <w:shd w:val="clear" w:color="auto" w:fill="FFFFFF"/>
        <w:spacing w:after="0" w:line="240" w:lineRule="auto"/>
        <w:ind w:left="426"/>
        <w:jc w:val="both"/>
        <w:rPr>
          <w:rFonts w:ascii="Times New Roman" w:eastAsia="Calibri" w:hAnsi="Times New Roman" w:cs="Times New Roman"/>
          <w:b/>
          <w:bCs/>
          <w:sz w:val="24"/>
          <w:szCs w:val="24"/>
          <w:lang w:val="lv-LV"/>
        </w:rPr>
      </w:pPr>
      <w:r w:rsidRPr="001E73D4">
        <w:rPr>
          <w:rFonts w:ascii="Times New Roman" w:eastAsia="Times New Roman" w:hAnsi="Times New Roman" w:cs="Times New Roman"/>
          <w:b/>
          <w:bCs/>
          <w:kern w:val="1"/>
          <w:sz w:val="24"/>
          <w:szCs w:val="24"/>
          <w:lang w:val="lv-LV" w:eastAsia="zh-CN"/>
        </w:rPr>
        <w:t>2.</w:t>
      </w:r>
      <w:r w:rsidR="001E73D4">
        <w:rPr>
          <w:rFonts w:ascii="Times New Roman" w:eastAsia="Times New Roman" w:hAnsi="Times New Roman" w:cs="Times New Roman"/>
          <w:b/>
          <w:bCs/>
          <w:kern w:val="1"/>
          <w:sz w:val="24"/>
          <w:szCs w:val="24"/>
          <w:lang w:val="lv-LV" w:eastAsia="zh-CN"/>
        </w:rPr>
        <w:t xml:space="preserve"> </w:t>
      </w:r>
      <w:r w:rsidRPr="001E73D4">
        <w:rPr>
          <w:rFonts w:ascii="Times New Roman" w:eastAsia="Times New Roman" w:hAnsi="Times New Roman" w:cs="Times New Roman"/>
          <w:b/>
          <w:bCs/>
          <w:kern w:val="1"/>
          <w:sz w:val="24"/>
          <w:szCs w:val="24"/>
          <w:lang w:val="lv-LV" w:eastAsia="zh-CN"/>
        </w:rPr>
        <w:t xml:space="preserve"> </w:t>
      </w:r>
      <w:r w:rsidR="00531AB2">
        <w:rPr>
          <w:rFonts w:ascii="Times New Roman" w:eastAsia="Times New Roman" w:hAnsi="Times New Roman" w:cs="Times New Roman"/>
          <w:b/>
          <w:bCs/>
          <w:kern w:val="1"/>
          <w:sz w:val="24"/>
          <w:szCs w:val="24"/>
          <w:lang w:val="lv-LV" w:eastAsia="zh-CN"/>
        </w:rPr>
        <w:t xml:space="preserve">“PSIA “Sadzīves pakalpojumu kombināts” </w:t>
      </w:r>
      <w:r w:rsidR="005A42DE">
        <w:rPr>
          <w:rFonts w:ascii="Times New Roman" w:eastAsia="Times New Roman" w:hAnsi="Times New Roman" w:cs="Times New Roman"/>
          <w:b/>
          <w:bCs/>
          <w:kern w:val="1"/>
          <w:sz w:val="24"/>
          <w:szCs w:val="24"/>
          <w:lang w:val="lv-LV" w:eastAsia="zh-CN"/>
        </w:rPr>
        <w:t>mantas nodošana bezatlīdzības lietošanā</w:t>
      </w:r>
      <w:r w:rsidR="001E73D4" w:rsidRPr="00574205">
        <w:rPr>
          <w:rFonts w:ascii="Times New Roman" w:eastAsia="Calibri" w:hAnsi="Times New Roman" w:cs="Times New Roman"/>
          <w:b/>
          <w:bCs/>
          <w:sz w:val="24"/>
          <w:szCs w:val="24"/>
          <w:lang w:val="lv-LV"/>
        </w:rPr>
        <w:t>.</w:t>
      </w:r>
    </w:p>
    <w:p w14:paraId="6F56602A" w14:textId="77777777" w:rsidR="00F20AE0" w:rsidRPr="001E73D4" w:rsidRDefault="00F20AE0" w:rsidP="004B43BF">
      <w:pPr>
        <w:shd w:val="clear" w:color="auto" w:fill="FFFFFF"/>
        <w:spacing w:after="0" w:line="240" w:lineRule="auto"/>
        <w:ind w:left="426"/>
        <w:jc w:val="both"/>
        <w:rPr>
          <w:rFonts w:ascii="Times New Roman" w:eastAsia="Times New Roman" w:hAnsi="Times New Roman" w:cs="Times New Roman"/>
          <w:sz w:val="24"/>
          <w:szCs w:val="24"/>
          <w:lang w:val="lv-LV" w:eastAsia="ru-RU"/>
        </w:rPr>
      </w:pPr>
    </w:p>
    <w:p w14:paraId="4657A7EA" w14:textId="6D74B426" w:rsidR="00761AE1" w:rsidRPr="000711CC" w:rsidRDefault="00531AB2" w:rsidP="004B43BF">
      <w:pPr>
        <w:suppressAutoHyphens/>
        <w:spacing w:after="0" w:line="240" w:lineRule="auto"/>
        <w:ind w:firstLine="709"/>
        <w:jc w:val="both"/>
        <w:textAlignment w:val="baseline"/>
        <w:rPr>
          <w:rFonts w:ascii="Times New Roman" w:eastAsia="Times New Roman" w:hAnsi="Times New Roman" w:cs="Times New Roman"/>
          <w:kern w:val="1"/>
          <w:sz w:val="24"/>
          <w:szCs w:val="24"/>
          <w:u w:val="single"/>
          <w:lang w:val="lv-LV" w:eastAsia="zh-CN"/>
        </w:rPr>
      </w:pPr>
      <w:r>
        <w:rPr>
          <w:rFonts w:ascii="Times New Roman" w:eastAsia="Calibri" w:hAnsi="Times New Roman" w:cs="Times New Roman"/>
          <w:kern w:val="1"/>
          <w:sz w:val="24"/>
          <w:szCs w:val="24"/>
          <w:lang w:val="lv-LV" w:eastAsia="zh-CN"/>
        </w:rPr>
        <w:t>Pamatojoties uz Publiskas personas kapitāla daļu un kapitālsabiedrību p</w:t>
      </w:r>
      <w:r w:rsidR="000B5614">
        <w:rPr>
          <w:rFonts w:ascii="Times New Roman" w:eastAsia="Calibri" w:hAnsi="Times New Roman" w:cs="Times New Roman"/>
          <w:kern w:val="1"/>
          <w:sz w:val="24"/>
          <w:szCs w:val="24"/>
          <w:lang w:val="lv-LV" w:eastAsia="zh-CN"/>
        </w:rPr>
        <w:t>ā</w:t>
      </w:r>
      <w:r>
        <w:rPr>
          <w:rFonts w:ascii="Times New Roman" w:eastAsia="Calibri" w:hAnsi="Times New Roman" w:cs="Times New Roman"/>
          <w:kern w:val="1"/>
          <w:sz w:val="24"/>
          <w:szCs w:val="24"/>
          <w:lang w:val="lv-LV" w:eastAsia="zh-CN"/>
        </w:rPr>
        <w:t xml:space="preserve">rvaldības likuma 14.panta pirmo daļu, 66.panta pirmās daļas 13.punktu, 66.panta otro daļu, 76.panta trešo daļu, 82.panta ceturtās daļas 5.punktu, 82.panta astoto daļu, Publiskas personas finanšu līdzekļu un mantas izšķērdēšanas novēršanas likuma </w:t>
      </w:r>
      <w:r w:rsidR="005A42DE">
        <w:rPr>
          <w:rFonts w:ascii="Times New Roman" w:eastAsia="Calibri" w:hAnsi="Times New Roman" w:cs="Times New Roman"/>
          <w:kern w:val="1"/>
          <w:sz w:val="24"/>
          <w:szCs w:val="24"/>
          <w:lang w:val="lv-LV" w:eastAsia="zh-CN"/>
        </w:rPr>
        <w:t>5</w:t>
      </w:r>
      <w:r>
        <w:rPr>
          <w:rFonts w:ascii="Times New Roman" w:eastAsia="Calibri" w:hAnsi="Times New Roman" w:cs="Times New Roman"/>
          <w:kern w:val="1"/>
          <w:sz w:val="24"/>
          <w:szCs w:val="24"/>
          <w:lang w:val="lv-LV" w:eastAsia="zh-CN"/>
        </w:rPr>
        <w:t>.</w:t>
      </w:r>
      <w:r w:rsidR="005A42DE" w:rsidRPr="005A42DE">
        <w:rPr>
          <w:rFonts w:ascii="Times New Roman" w:eastAsia="Calibri" w:hAnsi="Times New Roman" w:cs="Times New Roman"/>
          <w:kern w:val="24"/>
          <w:sz w:val="24"/>
          <w:szCs w:val="24"/>
          <w:vertAlign w:val="superscript"/>
          <w:lang w:val="lv-LV" w:eastAsia="zh-CN"/>
        </w:rPr>
        <w:t>1</w:t>
      </w:r>
      <w:r>
        <w:rPr>
          <w:rFonts w:ascii="Times New Roman" w:eastAsia="Calibri" w:hAnsi="Times New Roman" w:cs="Times New Roman"/>
          <w:kern w:val="1"/>
          <w:sz w:val="24"/>
          <w:szCs w:val="24"/>
          <w:lang w:val="lv-LV" w:eastAsia="zh-CN"/>
        </w:rPr>
        <w:t xml:space="preserve"> panta pirmo </w:t>
      </w:r>
      <w:r w:rsidR="005A42DE">
        <w:rPr>
          <w:rFonts w:ascii="Times New Roman" w:eastAsia="Calibri" w:hAnsi="Times New Roman" w:cs="Times New Roman"/>
          <w:kern w:val="1"/>
          <w:sz w:val="24"/>
          <w:szCs w:val="24"/>
          <w:lang w:val="lv-LV" w:eastAsia="zh-CN"/>
        </w:rPr>
        <w:t xml:space="preserve">un otro </w:t>
      </w:r>
      <w:r>
        <w:rPr>
          <w:rFonts w:ascii="Times New Roman" w:eastAsia="Calibri" w:hAnsi="Times New Roman" w:cs="Times New Roman"/>
          <w:kern w:val="1"/>
          <w:sz w:val="24"/>
          <w:szCs w:val="24"/>
          <w:lang w:val="lv-LV" w:eastAsia="zh-CN"/>
        </w:rPr>
        <w:t xml:space="preserve">daļu, </w:t>
      </w:r>
      <w:r w:rsidR="00761AE1" w:rsidRPr="000711CC">
        <w:rPr>
          <w:rFonts w:ascii="Times New Roman" w:eastAsia="Times New Roman" w:hAnsi="Times New Roman" w:cs="Times New Roman"/>
          <w:b/>
          <w:bCs/>
          <w:kern w:val="1"/>
          <w:sz w:val="24"/>
          <w:szCs w:val="24"/>
          <w:u w:val="single"/>
          <w:lang w:val="lv-LV" w:eastAsia="zh-CN"/>
        </w:rPr>
        <w:t>kapitāl</w:t>
      </w:r>
      <w:r w:rsidR="005A42DE">
        <w:rPr>
          <w:rFonts w:ascii="Times New Roman" w:eastAsia="Times New Roman" w:hAnsi="Times New Roman" w:cs="Times New Roman"/>
          <w:b/>
          <w:bCs/>
          <w:kern w:val="1"/>
          <w:sz w:val="24"/>
          <w:szCs w:val="24"/>
          <w:u w:val="single"/>
          <w:lang w:val="lv-LV" w:eastAsia="zh-CN"/>
        </w:rPr>
        <w:t>a</w:t>
      </w:r>
      <w:r w:rsidR="00761AE1" w:rsidRPr="000711CC">
        <w:rPr>
          <w:rFonts w:ascii="Times New Roman" w:eastAsia="Times New Roman" w:hAnsi="Times New Roman" w:cs="Times New Roman"/>
          <w:b/>
          <w:bCs/>
          <w:kern w:val="1"/>
          <w:sz w:val="24"/>
          <w:szCs w:val="24"/>
          <w:u w:val="single"/>
          <w:lang w:val="lv-LV" w:eastAsia="zh-CN"/>
        </w:rPr>
        <w:t xml:space="preserve"> da</w:t>
      </w:r>
      <w:r w:rsidR="005A42DE">
        <w:rPr>
          <w:rFonts w:ascii="Times New Roman" w:eastAsia="Times New Roman" w:hAnsi="Times New Roman" w:cs="Times New Roman"/>
          <w:b/>
          <w:bCs/>
          <w:kern w:val="1"/>
          <w:sz w:val="24"/>
          <w:szCs w:val="24"/>
          <w:u w:val="single"/>
          <w:lang w:val="lv-LV" w:eastAsia="zh-CN"/>
        </w:rPr>
        <w:t>ļ</w:t>
      </w:r>
      <w:r w:rsidR="00761AE1" w:rsidRPr="000711CC">
        <w:rPr>
          <w:rFonts w:ascii="Times New Roman" w:eastAsia="Times New Roman" w:hAnsi="Times New Roman" w:cs="Times New Roman"/>
          <w:b/>
          <w:bCs/>
          <w:kern w:val="1"/>
          <w:sz w:val="24"/>
          <w:szCs w:val="24"/>
          <w:u w:val="single"/>
          <w:lang w:val="lv-LV" w:eastAsia="zh-CN"/>
        </w:rPr>
        <w:t>u turētāja pārstāvis nolēma</w:t>
      </w:r>
      <w:r w:rsidR="00761AE1" w:rsidRPr="000711CC">
        <w:rPr>
          <w:rFonts w:ascii="Times New Roman" w:eastAsia="Times New Roman" w:hAnsi="Times New Roman" w:cs="Times New Roman"/>
          <w:kern w:val="1"/>
          <w:sz w:val="24"/>
          <w:szCs w:val="24"/>
          <w:u w:val="single"/>
          <w:lang w:val="lv-LV" w:eastAsia="zh-CN"/>
        </w:rPr>
        <w:t xml:space="preserve">: </w:t>
      </w:r>
    </w:p>
    <w:p w14:paraId="46D0CC2F" w14:textId="77777777" w:rsidR="00761AE1" w:rsidRPr="000711CC" w:rsidRDefault="00761AE1" w:rsidP="004B43BF">
      <w:pPr>
        <w:suppressAutoHyphens/>
        <w:spacing w:after="0" w:line="240" w:lineRule="auto"/>
        <w:ind w:firstLine="709"/>
        <w:jc w:val="both"/>
        <w:textAlignment w:val="baseline"/>
        <w:rPr>
          <w:rFonts w:ascii="Calibri" w:eastAsia="Calibri" w:hAnsi="Calibri" w:cs="Times New Roman"/>
          <w:kern w:val="1"/>
          <w:sz w:val="24"/>
          <w:szCs w:val="24"/>
          <w:lang w:val="lv-LV" w:eastAsia="zh-CN"/>
        </w:rPr>
      </w:pPr>
    </w:p>
    <w:p w14:paraId="5A6F87DF" w14:textId="0AD8A369" w:rsidR="009A6329" w:rsidRPr="009A6329" w:rsidRDefault="004B43BF" w:rsidP="004B43BF">
      <w:pPr>
        <w:tabs>
          <w:tab w:val="left" w:pos="426"/>
        </w:tabs>
        <w:spacing w:after="0" w:line="240" w:lineRule="auto"/>
        <w:ind w:firstLine="284"/>
        <w:jc w:val="both"/>
        <w:rPr>
          <w:rFonts w:ascii="Times New Roman" w:eastAsia="Calibri" w:hAnsi="Times New Roman" w:cs="Times New Roman"/>
          <w:sz w:val="24"/>
          <w:szCs w:val="24"/>
          <w:lang w:val="lv-LV"/>
        </w:rPr>
      </w:pPr>
      <w:r>
        <w:rPr>
          <w:rStyle w:val="10"/>
          <w:rFonts w:ascii="Times New Roman" w:eastAsia="Times New Roman" w:hAnsi="Times New Roman"/>
          <w:kern w:val="3"/>
          <w:sz w:val="24"/>
          <w:szCs w:val="24"/>
          <w:lang w:val="lv-LV"/>
        </w:rPr>
        <w:t xml:space="preserve">  </w:t>
      </w:r>
      <w:r w:rsidR="009A6329">
        <w:rPr>
          <w:rStyle w:val="10"/>
          <w:rFonts w:ascii="Times New Roman" w:eastAsia="Times New Roman" w:hAnsi="Times New Roman"/>
          <w:kern w:val="3"/>
          <w:sz w:val="24"/>
          <w:szCs w:val="24"/>
          <w:lang w:val="lv-LV"/>
        </w:rPr>
        <w:t xml:space="preserve">- </w:t>
      </w:r>
      <w:r w:rsidR="005A42DE">
        <w:rPr>
          <w:rStyle w:val="10"/>
          <w:rFonts w:ascii="Times New Roman" w:eastAsia="Times New Roman" w:hAnsi="Times New Roman"/>
          <w:kern w:val="3"/>
          <w:sz w:val="24"/>
          <w:szCs w:val="24"/>
          <w:lang w:val="lv-LV"/>
        </w:rPr>
        <w:t>atļaut noslēgt</w:t>
      </w:r>
      <w:r w:rsidR="001B469F">
        <w:rPr>
          <w:rStyle w:val="10"/>
          <w:rFonts w:ascii="Times New Roman" w:eastAsia="Times New Roman" w:hAnsi="Times New Roman"/>
          <w:kern w:val="3"/>
          <w:sz w:val="24"/>
          <w:szCs w:val="24"/>
          <w:lang w:val="lv-LV"/>
        </w:rPr>
        <w:t xml:space="preserve"> patapinājuma līgumu par PSIA kustamās mantas nodošanu bezatlīdzības lietošanā ar </w:t>
      </w:r>
      <w:r w:rsidR="00784761">
        <w:rPr>
          <w:rStyle w:val="10"/>
          <w:rFonts w:ascii="Times New Roman" w:eastAsia="Times New Roman" w:hAnsi="Times New Roman"/>
          <w:kern w:val="3"/>
          <w:sz w:val="24"/>
          <w:szCs w:val="24"/>
          <w:lang w:val="lv-LV"/>
        </w:rPr>
        <w:t>SIA “Daugavpils ūdens”</w:t>
      </w:r>
      <w:r w:rsidR="001B469F">
        <w:rPr>
          <w:rStyle w:val="10"/>
          <w:rFonts w:ascii="Times New Roman" w:eastAsia="Times New Roman" w:hAnsi="Times New Roman"/>
          <w:kern w:val="3"/>
          <w:sz w:val="24"/>
          <w:szCs w:val="24"/>
          <w:lang w:val="lv-LV"/>
        </w:rPr>
        <w:t>, reģ.Nr.</w:t>
      </w:r>
      <w:r w:rsidR="00784761">
        <w:rPr>
          <w:rStyle w:val="10"/>
          <w:rFonts w:ascii="Times New Roman" w:eastAsia="Times New Roman" w:hAnsi="Times New Roman"/>
          <w:kern w:val="3"/>
          <w:sz w:val="24"/>
          <w:szCs w:val="24"/>
          <w:lang w:val="lv-LV"/>
        </w:rPr>
        <w:t>41503002432</w:t>
      </w:r>
      <w:r w:rsidR="00531AB2">
        <w:rPr>
          <w:rStyle w:val="10"/>
          <w:rFonts w:ascii="Times New Roman" w:eastAsia="Times New Roman" w:hAnsi="Times New Roman"/>
          <w:kern w:val="3"/>
          <w:sz w:val="24"/>
          <w:szCs w:val="24"/>
          <w:lang w:val="lv-LV"/>
        </w:rPr>
        <w:t>.</w:t>
      </w:r>
    </w:p>
    <w:p w14:paraId="6C486355" w14:textId="03BC6882" w:rsidR="00761AE1" w:rsidRPr="000711CC" w:rsidRDefault="00761AE1" w:rsidP="004B43BF">
      <w:pPr>
        <w:pStyle w:val="1"/>
        <w:spacing w:after="0"/>
        <w:ind w:firstLine="567"/>
        <w:jc w:val="both"/>
        <w:rPr>
          <w:rStyle w:val="10"/>
          <w:rFonts w:ascii="Times New Roman" w:eastAsia="Times New Roman" w:hAnsi="Times New Roman"/>
          <w:kern w:val="3"/>
          <w:sz w:val="24"/>
          <w:szCs w:val="24"/>
          <w:lang w:val="lv-LV"/>
        </w:rPr>
      </w:pPr>
    </w:p>
    <w:sectPr w:rsidR="00761AE1" w:rsidRPr="000711CC" w:rsidSect="00B64BF7">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2"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8"/>
    <w:lvlOverride w:ilvl="0">
      <w:startOverride w:val="3"/>
    </w:lvlOverride>
  </w:num>
  <w:num w:numId="4">
    <w:abstractNumId w:val="4"/>
    <w:lvlOverride w:ilvl="0">
      <w:startOverride w:val="4"/>
    </w:lvlOverride>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B5614"/>
    <w:rsid w:val="001138C4"/>
    <w:rsid w:val="00162DB1"/>
    <w:rsid w:val="00174990"/>
    <w:rsid w:val="001A07C5"/>
    <w:rsid w:val="001B1847"/>
    <w:rsid w:val="001B469F"/>
    <w:rsid w:val="001D3F2B"/>
    <w:rsid w:val="001E73D4"/>
    <w:rsid w:val="001F49A1"/>
    <w:rsid w:val="00242660"/>
    <w:rsid w:val="0029061E"/>
    <w:rsid w:val="003665AE"/>
    <w:rsid w:val="003B7676"/>
    <w:rsid w:val="003F2A22"/>
    <w:rsid w:val="004401E7"/>
    <w:rsid w:val="00445DC6"/>
    <w:rsid w:val="00484C85"/>
    <w:rsid w:val="00490CDF"/>
    <w:rsid w:val="004B43BF"/>
    <w:rsid w:val="004E36F4"/>
    <w:rsid w:val="00531AB2"/>
    <w:rsid w:val="0053761D"/>
    <w:rsid w:val="00574205"/>
    <w:rsid w:val="005A42DE"/>
    <w:rsid w:val="005D794E"/>
    <w:rsid w:val="005F49E0"/>
    <w:rsid w:val="00687B07"/>
    <w:rsid w:val="006950B3"/>
    <w:rsid w:val="007415A9"/>
    <w:rsid w:val="00754937"/>
    <w:rsid w:val="00756AB8"/>
    <w:rsid w:val="00761AE1"/>
    <w:rsid w:val="0076755B"/>
    <w:rsid w:val="00770FE0"/>
    <w:rsid w:val="00784761"/>
    <w:rsid w:val="007C7EC0"/>
    <w:rsid w:val="008603CE"/>
    <w:rsid w:val="008E6EC5"/>
    <w:rsid w:val="00986B1C"/>
    <w:rsid w:val="009A6329"/>
    <w:rsid w:val="00A902BB"/>
    <w:rsid w:val="00AD061A"/>
    <w:rsid w:val="00B05561"/>
    <w:rsid w:val="00B134D4"/>
    <w:rsid w:val="00B64BF7"/>
    <w:rsid w:val="00B73371"/>
    <w:rsid w:val="00B8110D"/>
    <w:rsid w:val="00BE64CB"/>
    <w:rsid w:val="00C44498"/>
    <w:rsid w:val="00C716D9"/>
    <w:rsid w:val="00CC064C"/>
    <w:rsid w:val="00D266FD"/>
    <w:rsid w:val="00D41FF9"/>
    <w:rsid w:val="00D52E2A"/>
    <w:rsid w:val="00E0742D"/>
    <w:rsid w:val="00E8790B"/>
    <w:rsid w:val="00ED4C9D"/>
    <w:rsid w:val="00EE705D"/>
    <w:rsid w:val="00F20AE0"/>
    <w:rsid w:val="00F35556"/>
    <w:rsid w:val="00F745FC"/>
    <w:rsid w:val="00F76100"/>
    <w:rsid w:val="00FC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3</cp:revision>
  <cp:lastPrinted>2020-11-06T13:33:00Z</cp:lastPrinted>
  <dcterms:created xsi:type="dcterms:W3CDTF">2021-04-01T05:36:00Z</dcterms:created>
  <dcterms:modified xsi:type="dcterms:W3CDTF">2021-04-01T05:44:00Z</dcterms:modified>
</cp:coreProperties>
</file>