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6A042" w14:textId="2F406151" w:rsidR="00EE705D" w:rsidRPr="00EE705D" w:rsidRDefault="00EE705D" w:rsidP="00EE705D">
      <w:pPr>
        <w:shd w:val="clear" w:color="auto" w:fill="FFFFFF"/>
        <w:spacing w:before="300"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 w:rsidRPr="00EE705D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 xml:space="preserve">PAZIŅOJUMS PAR </w:t>
      </w:r>
      <w:r w:rsidR="003665AE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val="lv-LV" w:eastAsia="ru-RU"/>
        </w:rPr>
        <w:t>KAPITĀL</w:t>
      </w:r>
      <w:r w:rsidRPr="00EE705D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 xml:space="preserve">SABIEDRĪBAS </w:t>
      </w:r>
      <w:r w:rsidR="003665AE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val="lv-LV" w:eastAsia="ru-RU"/>
        </w:rPr>
        <w:t>DALĪBNIEKU S</w:t>
      </w:r>
      <w:r w:rsidRPr="00EE705D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APULCES PIEŅEMTIEM LĒMUMIEM</w:t>
      </w:r>
    </w:p>
    <w:p w14:paraId="201DCEF2" w14:textId="3FCB8152" w:rsidR="00EE705D" w:rsidRDefault="00EE705D" w:rsidP="00EE70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</w:pPr>
      <w:r w:rsidRPr="00754937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Pamatojoties uz LR Komerclikumu 213.panta 3.daļu un LR likuma „Publiskas personas kapitāla daļu un kapitālsabiedrību pārvaldes likuma” </w:t>
      </w:r>
      <w:r w:rsidR="00754937" w:rsidRPr="00754937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>66</w:t>
      </w:r>
      <w:r w:rsidRPr="00754937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>.pant</w:t>
      </w:r>
      <w:r w:rsidR="001F49A1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>u</w:t>
      </w:r>
      <w:r w:rsidRPr="00754937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, </w:t>
      </w:r>
      <w:r w:rsidR="00D41FF9" w:rsidRPr="00EE705D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>2020.gada</w:t>
      </w:r>
      <w:r w:rsidR="00986B1C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 1</w:t>
      </w:r>
      <w:r w:rsidR="00761AE1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>4</w:t>
      </w:r>
      <w:r w:rsidR="00986B1C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>.</w:t>
      </w:r>
      <w:r w:rsidR="00761AE1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>septembrī</w:t>
      </w:r>
      <w:r w:rsidR="00986B1C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 D</w:t>
      </w:r>
      <w:r w:rsidR="001F49A1" w:rsidRPr="00EE705D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>augavpils pilsētas domē  Kr.Valdemāra ielā 1</w:t>
      </w:r>
      <w:r w:rsidR="001F49A1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, </w:t>
      </w:r>
      <w:r w:rsidR="001F49A1" w:rsidRPr="00EE705D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>Daugavpilī</w:t>
      </w:r>
      <w:r w:rsidR="001F49A1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>,</w:t>
      </w:r>
      <w:r w:rsidR="001F49A1" w:rsidRPr="00754937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 </w:t>
      </w:r>
      <w:r w:rsidR="001F49A1" w:rsidRPr="00EE705D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plkst. </w:t>
      </w:r>
      <w:r w:rsidR="00174990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>1</w:t>
      </w:r>
      <w:r w:rsidR="00761AE1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>0</w:t>
      </w:r>
      <w:r w:rsidR="001F49A1" w:rsidRPr="00EE705D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>.00</w:t>
      </w:r>
      <w:r w:rsidR="001F49A1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 </w:t>
      </w:r>
      <w:r w:rsidRPr="00754937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tika </w:t>
      </w:r>
      <w:r w:rsidRPr="00EE705D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>sasaukta </w:t>
      </w:r>
      <w:r w:rsidR="00D41FF9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>kapitālsabiedrības d</w:t>
      </w:r>
      <w:r w:rsidR="00CC064C" w:rsidRPr="00CC064C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alībnieku </w:t>
      </w:r>
      <w:r w:rsidRPr="00EE705D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>sapulce, ar sekojošu darba kārtību, kurā tika pieņemti sekojoši lēmumi: </w:t>
      </w:r>
    </w:p>
    <w:p w14:paraId="3298DC90" w14:textId="77777777" w:rsidR="00EE705D" w:rsidRPr="00EE705D" w:rsidRDefault="00CC064C" w:rsidP="00B055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ru-RU"/>
        </w:rPr>
      </w:pPr>
      <w:r w:rsidRPr="00ED4C9D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ru-RU"/>
        </w:rPr>
        <w:t xml:space="preserve">Dalībnieku </w:t>
      </w:r>
      <w:r w:rsidR="00EE705D" w:rsidRPr="00EE705D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ru-RU"/>
        </w:rPr>
        <w:t>sapulces sekretāra (protokolētāja) iecelšana;</w:t>
      </w:r>
    </w:p>
    <w:p w14:paraId="2D525CD0" w14:textId="77777777" w:rsidR="00EE705D" w:rsidRPr="00EE705D" w:rsidRDefault="00EE705D" w:rsidP="00B05561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</w:pPr>
      <w:r w:rsidRPr="00EE705D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Atbilstoši Publiskas personas kapitāla daļu kapitālsabiedrību pārvaldības likuma </w:t>
      </w:r>
      <w:r w:rsidR="00CC064C" w:rsidRPr="00CC064C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>76</w:t>
      </w:r>
      <w:r w:rsidRPr="00EE705D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>.panta otra</w:t>
      </w:r>
      <w:r w:rsidR="00CC064C" w:rsidRPr="00CC064C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>ja</w:t>
      </w:r>
      <w:r w:rsidRPr="00EE705D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>i daļai, </w:t>
      </w:r>
      <w:r w:rsidR="00CC064C" w:rsidRPr="00CC064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lv-LV" w:eastAsia="ru-RU"/>
        </w:rPr>
        <w:t>kapitāla daļu</w:t>
      </w:r>
      <w:r w:rsidRPr="00EE705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lv-LV" w:eastAsia="ru-RU"/>
        </w:rPr>
        <w:t xml:space="preserve"> turētāja pārstāvis nolemj:</w:t>
      </w:r>
    </w:p>
    <w:p w14:paraId="4BBF6740" w14:textId="22536925" w:rsidR="00EE705D" w:rsidRPr="00EE705D" w:rsidRDefault="00EE705D" w:rsidP="00B055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</w:pPr>
      <w:r w:rsidRPr="00EE705D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par </w:t>
      </w:r>
      <w:r w:rsidR="00CC064C" w:rsidRPr="00CC064C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>kapitāla daļu</w:t>
      </w:r>
      <w:r w:rsidRPr="00EE705D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 sapulces sekretāri (protokolētāju) iecelt </w:t>
      </w:r>
      <w:r w:rsidR="00CC064C" w:rsidRPr="00CC064C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>Jefrosiniju Tukān</w:t>
      </w:r>
      <w:r w:rsidR="007C7EC0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>i</w:t>
      </w:r>
      <w:r w:rsidRPr="00EE705D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>.</w:t>
      </w:r>
    </w:p>
    <w:p w14:paraId="30179882" w14:textId="7A73C23E" w:rsidR="00761AE1" w:rsidRPr="00761AE1" w:rsidRDefault="00761AE1" w:rsidP="00761AE1">
      <w:pPr>
        <w:widowControl w:val="0"/>
        <w:tabs>
          <w:tab w:val="left" w:pos="0"/>
        </w:tabs>
        <w:suppressAutoHyphens/>
        <w:spacing w:after="0" w:line="240" w:lineRule="auto"/>
        <w:jc w:val="both"/>
        <w:textAlignment w:val="baseline"/>
        <w:rPr>
          <w:rFonts w:ascii="Calibri" w:eastAsia="Calibri" w:hAnsi="Calibri" w:cs="Times New Roman"/>
          <w:kern w:val="1"/>
          <w:sz w:val="24"/>
          <w:szCs w:val="24"/>
          <w:lang w:val="lv-LV" w:eastAsia="zh-CN"/>
        </w:rPr>
      </w:pPr>
      <w:r w:rsidRPr="00761AE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lv-LV" w:eastAsia="zh-CN"/>
        </w:rPr>
        <w:tab/>
      </w:r>
      <w:r w:rsidRPr="00761AE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lv-LV" w:eastAsia="zh-CN"/>
        </w:rPr>
        <w:t>2. Par zemesgabala Apšu ielas rajonā, Daugavpilī (kadastra Nr.05000211015) nodošanu Daugavpils pilsētas domes bilancē.</w:t>
      </w:r>
    </w:p>
    <w:p w14:paraId="28CB5506" w14:textId="77777777" w:rsidR="00761AE1" w:rsidRPr="00761AE1" w:rsidRDefault="00761AE1" w:rsidP="00B05561">
      <w:pPr>
        <w:pStyle w:val="1"/>
        <w:spacing w:after="0"/>
        <w:ind w:firstLine="567"/>
        <w:jc w:val="both"/>
        <w:rPr>
          <w:rStyle w:val="10"/>
          <w:rFonts w:ascii="Times New Roman" w:eastAsia="Times New Roman" w:hAnsi="Times New Roman"/>
          <w:kern w:val="3"/>
          <w:sz w:val="24"/>
          <w:szCs w:val="24"/>
          <w:lang w:val="lv-LV"/>
        </w:rPr>
      </w:pPr>
    </w:p>
    <w:p w14:paraId="4657A7EA" w14:textId="1FE8F376" w:rsidR="00761AE1" w:rsidRPr="00761AE1" w:rsidRDefault="00761AE1" w:rsidP="00761AE1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val="lv-LV" w:eastAsia="zh-CN"/>
        </w:rPr>
      </w:pPr>
      <w:r w:rsidRPr="00761AE1">
        <w:rPr>
          <w:rFonts w:ascii="Times New Roman" w:eastAsia="Times New Roman" w:hAnsi="Times New Roman" w:cs="Times New Roman"/>
          <w:kern w:val="1"/>
          <w:sz w:val="24"/>
          <w:szCs w:val="24"/>
          <w:lang w:val="lv-LV" w:eastAsia="zh-CN"/>
        </w:rPr>
        <w:t xml:space="preserve">Pamatojoties uz Publiskas personas kapitāla daļu un kapitālsabiedrību pārvaldības likuma 76.panta trešo daļu, 82.panta trešās daļas 1.punktu, 82.panta septīto daļu, </w:t>
      </w:r>
      <w:bookmarkStart w:id="0" w:name="_Hlk49250244"/>
      <w:r w:rsidRPr="00761AE1">
        <w:rPr>
          <w:rFonts w:ascii="Times New Roman" w:eastAsia="Times New Roman" w:hAnsi="Times New Roman" w:cs="Times New Roman"/>
          <w:kern w:val="1"/>
          <w:sz w:val="24"/>
          <w:szCs w:val="24"/>
          <w:lang w:val="lv-LV" w:eastAsia="zh-CN"/>
        </w:rPr>
        <w:t>PSIA statūtu 9.1.apakšpunktu</w:t>
      </w:r>
      <w:bookmarkEnd w:id="0"/>
      <w:r w:rsidRPr="00761AE1">
        <w:rPr>
          <w:rFonts w:ascii="Times New Roman" w:eastAsia="Times New Roman" w:hAnsi="Times New Roman" w:cs="Times New Roman"/>
          <w:kern w:val="1"/>
          <w:sz w:val="24"/>
          <w:szCs w:val="24"/>
          <w:lang w:val="lv-LV" w:eastAsia="zh-CN"/>
        </w:rPr>
        <w:t xml:space="preserve">, ņemot vērā </w:t>
      </w:r>
      <w:r w:rsidRPr="00761AE1">
        <w:rPr>
          <w:rFonts w:ascii="Times New Roman" w:eastAsia="Calibri" w:hAnsi="Times New Roman" w:cs="Times New Roman"/>
          <w:kern w:val="1"/>
          <w:sz w:val="24"/>
          <w:szCs w:val="24"/>
          <w:lang w:val="lv-LV" w:eastAsia="zh-CN"/>
        </w:rPr>
        <w:t>Publiskas personas finanšu līdzekļu un mantas izšķērdēšanas novēršanas likuma 10.panta otro daļu, 10.panta trešo daļu, 11.panta trešās daļas 2.punktu, 11.panta ceturto daļu,</w:t>
      </w:r>
      <w:r w:rsidRPr="00761AE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val="lv-LV" w:eastAsia="zh-CN"/>
        </w:rPr>
        <w:t xml:space="preserve"> kapitālu daļu turētāja pārstāvis nolēma</w:t>
      </w:r>
      <w:r w:rsidRPr="00761AE1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val="lv-LV" w:eastAsia="zh-CN"/>
        </w:rPr>
        <w:t>:</w:t>
      </w:r>
      <w:r w:rsidRPr="00761AE1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val="lv-LV" w:eastAsia="zh-CN"/>
        </w:rPr>
        <w:t xml:space="preserve"> </w:t>
      </w:r>
    </w:p>
    <w:p w14:paraId="46D0CC2F" w14:textId="77777777" w:rsidR="00761AE1" w:rsidRPr="00761AE1" w:rsidRDefault="00761AE1" w:rsidP="00761AE1">
      <w:pPr>
        <w:suppressAutoHyphens/>
        <w:spacing w:after="0" w:line="240" w:lineRule="auto"/>
        <w:ind w:firstLine="709"/>
        <w:jc w:val="both"/>
        <w:textAlignment w:val="baseline"/>
        <w:rPr>
          <w:rFonts w:ascii="Calibri" w:eastAsia="Calibri" w:hAnsi="Calibri" w:cs="Times New Roman"/>
          <w:kern w:val="1"/>
          <w:sz w:val="24"/>
          <w:szCs w:val="24"/>
          <w:lang w:val="lv-LV" w:eastAsia="zh-CN"/>
        </w:rPr>
      </w:pPr>
    </w:p>
    <w:p w14:paraId="2BD187FD" w14:textId="77777777" w:rsidR="00761AE1" w:rsidRPr="00761AE1" w:rsidRDefault="00761AE1" w:rsidP="00761AE1">
      <w:pPr>
        <w:widowControl w:val="0"/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lv-LV" w:eastAsia="zh-CN"/>
        </w:rPr>
      </w:pPr>
      <w:r w:rsidRPr="00761AE1">
        <w:rPr>
          <w:rFonts w:ascii="Times New Roman" w:eastAsia="Times New Roman" w:hAnsi="Times New Roman" w:cs="Times New Roman"/>
          <w:kern w:val="1"/>
          <w:sz w:val="24"/>
          <w:szCs w:val="24"/>
          <w:lang w:val="lv-LV" w:eastAsia="zh-CN"/>
        </w:rPr>
        <w:t>Atļaut pašvaldības SIA “Sadzīves pakalpojumu kombināts” valdei uzdāvināt Daugavpils pilsētas domei zemesgabalu pēc adreses Apšu ielas rajonā, Daugavpilī (kadastra Nr.05000211015);</w:t>
      </w:r>
    </w:p>
    <w:p w14:paraId="205AAF6E" w14:textId="77777777" w:rsidR="00761AE1" w:rsidRPr="00761AE1" w:rsidRDefault="00761AE1" w:rsidP="00761AE1">
      <w:pPr>
        <w:widowControl w:val="0"/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textAlignment w:val="baseline"/>
        <w:rPr>
          <w:rFonts w:ascii="Calibri" w:eastAsia="Calibri" w:hAnsi="Calibri" w:cs="Times New Roman"/>
          <w:kern w:val="1"/>
          <w:sz w:val="24"/>
          <w:szCs w:val="24"/>
          <w:lang w:val="lv-LV" w:eastAsia="zh-CN"/>
        </w:rPr>
      </w:pPr>
      <w:r w:rsidRPr="00761AE1">
        <w:rPr>
          <w:rFonts w:ascii="Times New Roman" w:eastAsia="Times New Roman" w:hAnsi="Times New Roman" w:cs="Times New Roman"/>
          <w:kern w:val="1"/>
          <w:sz w:val="24"/>
          <w:szCs w:val="24"/>
          <w:lang w:val="lv-LV" w:eastAsia="zh-CN"/>
        </w:rPr>
        <w:t>Sagatavot Daugavpils pilsētas domes lēmuma projektu par atļauju PSIA „Sadzīves pakalpojumu kombināts” valdei uzdāvināt zemesgabalu pēc adreses Apšu ielas rajonā, Daugavpilī (kadastra Nr.05000211015) Daugavpils pilsētas domei.</w:t>
      </w:r>
    </w:p>
    <w:p w14:paraId="0538E4F0" w14:textId="77777777" w:rsidR="00761AE1" w:rsidRPr="00761AE1" w:rsidRDefault="00761AE1" w:rsidP="00B05561">
      <w:pPr>
        <w:pStyle w:val="1"/>
        <w:spacing w:after="0"/>
        <w:ind w:firstLine="567"/>
        <w:jc w:val="both"/>
        <w:rPr>
          <w:rStyle w:val="10"/>
          <w:rFonts w:ascii="Times New Roman" w:eastAsia="Times New Roman" w:hAnsi="Times New Roman"/>
          <w:kern w:val="3"/>
          <w:sz w:val="24"/>
          <w:szCs w:val="24"/>
          <w:lang w:val="lv-LV"/>
        </w:rPr>
      </w:pPr>
    </w:p>
    <w:p w14:paraId="6C486355" w14:textId="77777777" w:rsidR="00761AE1" w:rsidRPr="00761AE1" w:rsidRDefault="00761AE1" w:rsidP="00B05561">
      <w:pPr>
        <w:pStyle w:val="1"/>
        <w:spacing w:after="0"/>
        <w:ind w:firstLine="567"/>
        <w:jc w:val="both"/>
        <w:rPr>
          <w:rStyle w:val="10"/>
          <w:rFonts w:ascii="Times New Roman" w:eastAsia="Times New Roman" w:hAnsi="Times New Roman"/>
          <w:kern w:val="3"/>
          <w:sz w:val="24"/>
          <w:szCs w:val="24"/>
          <w:lang w:val="lv-LV"/>
        </w:rPr>
      </w:pPr>
    </w:p>
    <w:p w14:paraId="5B3DD220" w14:textId="6DB2F89A" w:rsidR="00761AE1" w:rsidRPr="00761AE1" w:rsidRDefault="00761AE1" w:rsidP="00761AE1">
      <w:pPr>
        <w:widowControl w:val="0"/>
        <w:tabs>
          <w:tab w:val="left" w:pos="0"/>
        </w:tabs>
        <w:suppressAutoHyphens/>
        <w:spacing w:after="0" w:line="240" w:lineRule="auto"/>
        <w:textAlignment w:val="baseline"/>
        <w:rPr>
          <w:rFonts w:ascii="Calibri" w:eastAsia="Calibri" w:hAnsi="Calibri" w:cs="Times New Roman"/>
          <w:kern w:val="1"/>
          <w:sz w:val="24"/>
          <w:szCs w:val="24"/>
          <w:lang w:val="lv-LV" w:eastAsia="zh-CN"/>
        </w:rPr>
      </w:pPr>
      <w:r w:rsidRPr="00761AE1">
        <w:rPr>
          <w:rFonts w:ascii="Times New Roman" w:eastAsia="Times New Roman" w:hAnsi="Times New Roman" w:cs="Times New Roman"/>
          <w:b/>
          <w:kern w:val="1"/>
          <w:sz w:val="24"/>
          <w:szCs w:val="24"/>
          <w:lang w:val="lv-LV" w:eastAsia="zh-CN"/>
        </w:rPr>
        <w:tab/>
      </w:r>
      <w:r w:rsidRPr="00761AE1">
        <w:rPr>
          <w:rFonts w:ascii="Times New Roman" w:eastAsia="Times New Roman" w:hAnsi="Times New Roman" w:cs="Times New Roman"/>
          <w:b/>
          <w:kern w:val="1"/>
          <w:sz w:val="24"/>
          <w:szCs w:val="24"/>
          <w:lang w:val="lv-LV" w:eastAsia="zh-CN"/>
        </w:rPr>
        <w:t>3. Par p</w:t>
      </w:r>
      <w:r w:rsidRPr="00761AE1">
        <w:rPr>
          <w:rFonts w:ascii="Times New Roman" w:eastAsia="Times New Roman" w:hAnsi="Times New Roman" w:cs="Times New Roman"/>
          <w:b/>
          <w:kern w:val="1"/>
          <w:sz w:val="24"/>
          <w:szCs w:val="24"/>
          <w:lang w:val="lv-LV" w:eastAsia="ar-SA"/>
        </w:rPr>
        <w:t>amatkapitāla samazināšanu un statūtu grozījumu apstiprināšanu.</w:t>
      </w:r>
    </w:p>
    <w:p w14:paraId="519CDE79" w14:textId="0A0F998F" w:rsidR="00986B1C" w:rsidRPr="00761AE1" w:rsidRDefault="00986B1C" w:rsidP="0017499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lv-LV"/>
        </w:rPr>
      </w:pPr>
    </w:p>
    <w:p w14:paraId="217BF3CA" w14:textId="77777777" w:rsidR="00761AE1" w:rsidRPr="00761AE1" w:rsidRDefault="00761AE1" w:rsidP="00761AE1">
      <w:pPr>
        <w:suppressAutoHyphens/>
        <w:spacing w:after="0" w:line="240" w:lineRule="auto"/>
        <w:ind w:firstLine="567"/>
        <w:jc w:val="both"/>
        <w:textAlignment w:val="baseline"/>
        <w:rPr>
          <w:rFonts w:ascii="Calibri" w:eastAsia="Calibri" w:hAnsi="Calibri" w:cs="Times New Roman"/>
          <w:kern w:val="1"/>
          <w:sz w:val="24"/>
          <w:szCs w:val="24"/>
          <w:lang w:val="lv-LV" w:eastAsia="zh-CN"/>
        </w:rPr>
      </w:pPr>
      <w:r w:rsidRPr="00761AE1">
        <w:rPr>
          <w:rFonts w:ascii="Times New Roman" w:eastAsia="Times New Roman" w:hAnsi="Times New Roman" w:cs="Times New Roman"/>
          <w:kern w:val="1"/>
          <w:sz w:val="24"/>
          <w:szCs w:val="24"/>
          <w:lang w:val="lv-LV" w:eastAsia="zh-CN"/>
        </w:rPr>
        <w:t xml:space="preserve">Pamatojoties uz Publiskas personas kapitāla daļu un kapitālsabiedrību pārvaldības likuma </w:t>
      </w:r>
      <w:r w:rsidRPr="00761AE1">
        <w:rPr>
          <w:rFonts w:ascii="Times New Roman" w:eastAsia="Calibri" w:hAnsi="Times New Roman" w:cs="Times New Roman"/>
          <w:kern w:val="1"/>
          <w:sz w:val="24"/>
          <w:szCs w:val="24"/>
          <w:lang w:val="lv-LV" w:eastAsia="zh-CN"/>
        </w:rPr>
        <w:t>66.panta pirmās daļas 7.punktu, 66.panta pirmās daļas 9.punktu,</w:t>
      </w:r>
      <w:r w:rsidRPr="00761AE1">
        <w:rPr>
          <w:rFonts w:ascii="Times New Roman" w:eastAsia="Times New Roman" w:hAnsi="Times New Roman" w:cs="Times New Roman"/>
          <w:kern w:val="1"/>
          <w:sz w:val="24"/>
          <w:szCs w:val="24"/>
          <w:lang w:val="lv-LV" w:eastAsia="zh-CN"/>
        </w:rPr>
        <w:t xml:space="preserve"> 76.panta trešo daļu, Komerclikuma 196.panta pirmo un trešo daļu, </w:t>
      </w:r>
      <w:r w:rsidRPr="00761AE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val="lv-LV" w:eastAsia="zh-CN"/>
        </w:rPr>
        <w:t>kapitālu daļu turētāja pārstāvis nolēma</w:t>
      </w:r>
      <w:r w:rsidRPr="00761AE1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val="lv-LV" w:eastAsia="zh-CN"/>
        </w:rPr>
        <w:t>:</w:t>
      </w:r>
    </w:p>
    <w:p w14:paraId="2B44499A" w14:textId="77777777" w:rsidR="00761AE1" w:rsidRPr="00761AE1" w:rsidRDefault="00761AE1" w:rsidP="00761AE1">
      <w:pPr>
        <w:widowControl w:val="0"/>
        <w:tabs>
          <w:tab w:val="left" w:pos="0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lv-LV" w:eastAsia="zh-CN"/>
        </w:rPr>
      </w:pPr>
    </w:p>
    <w:p w14:paraId="75C85BC7" w14:textId="77777777" w:rsidR="00761AE1" w:rsidRPr="00761AE1" w:rsidRDefault="00761AE1" w:rsidP="00761AE1">
      <w:pPr>
        <w:suppressAutoHyphens/>
        <w:spacing w:after="0" w:line="240" w:lineRule="auto"/>
        <w:ind w:firstLine="567"/>
        <w:jc w:val="both"/>
        <w:textAlignment w:val="baseline"/>
        <w:rPr>
          <w:rFonts w:ascii="Calibri" w:eastAsia="Calibri" w:hAnsi="Calibri" w:cs="Times New Roman"/>
          <w:kern w:val="1"/>
          <w:sz w:val="24"/>
          <w:szCs w:val="24"/>
          <w:lang w:val="lv-LV" w:eastAsia="zh-CN"/>
        </w:rPr>
      </w:pPr>
      <w:r w:rsidRPr="00761AE1">
        <w:rPr>
          <w:rFonts w:ascii="Times New Roman" w:eastAsia="Calibri" w:hAnsi="Times New Roman" w:cs="Times New Roman"/>
          <w:kern w:val="1"/>
          <w:sz w:val="24"/>
          <w:szCs w:val="24"/>
          <w:lang w:val="lv-LV" w:eastAsia="zh-CN"/>
        </w:rPr>
        <w:t xml:space="preserve">- Apstiprināt PSIA „Sadzīves pakalpojumu kombināts” pamatkapitāla samazināšanas noteikumus, samazinot pamatkapitālu par 294534 </w:t>
      </w:r>
      <w:r w:rsidRPr="00761AE1">
        <w:rPr>
          <w:rFonts w:ascii="Times New Roman" w:eastAsia="Calibri" w:hAnsi="Times New Roman" w:cs="Times New Roman"/>
          <w:i/>
          <w:iCs/>
          <w:kern w:val="1"/>
          <w:sz w:val="24"/>
          <w:szCs w:val="24"/>
          <w:lang w:val="lv-LV" w:eastAsia="zh-CN"/>
        </w:rPr>
        <w:t>euro</w:t>
      </w:r>
      <w:r w:rsidRPr="00761AE1">
        <w:rPr>
          <w:rFonts w:ascii="Times New Roman" w:eastAsia="Calibri" w:hAnsi="Times New Roman" w:cs="Times New Roman"/>
          <w:kern w:val="1"/>
          <w:sz w:val="24"/>
          <w:szCs w:val="24"/>
          <w:lang w:val="lv-LV" w:eastAsia="zh-CN"/>
        </w:rPr>
        <w:t xml:space="preserve"> (divi simti deviņdesmit četri tūkstoši pieci simti trīsdesmit četri </w:t>
      </w:r>
      <w:r w:rsidRPr="00761AE1">
        <w:rPr>
          <w:rFonts w:ascii="Times New Roman" w:eastAsia="Calibri" w:hAnsi="Times New Roman" w:cs="Times New Roman"/>
          <w:i/>
          <w:iCs/>
          <w:kern w:val="1"/>
          <w:sz w:val="24"/>
          <w:szCs w:val="24"/>
          <w:lang w:val="lv-LV" w:eastAsia="zh-CN"/>
        </w:rPr>
        <w:t>euro</w:t>
      </w:r>
      <w:r w:rsidRPr="00761AE1">
        <w:rPr>
          <w:rFonts w:ascii="Times New Roman" w:eastAsia="Calibri" w:hAnsi="Times New Roman" w:cs="Times New Roman"/>
          <w:kern w:val="1"/>
          <w:sz w:val="24"/>
          <w:szCs w:val="24"/>
          <w:lang w:val="lv-LV" w:eastAsia="zh-CN"/>
        </w:rPr>
        <w:t>).</w:t>
      </w:r>
    </w:p>
    <w:p w14:paraId="2275E266" w14:textId="77777777" w:rsidR="00761AE1" w:rsidRPr="00761AE1" w:rsidRDefault="00761AE1" w:rsidP="00761AE1">
      <w:pPr>
        <w:spacing w:after="0" w:line="240" w:lineRule="auto"/>
        <w:ind w:firstLine="567"/>
        <w:jc w:val="both"/>
        <w:textAlignment w:val="baseline"/>
        <w:rPr>
          <w:rFonts w:ascii="Calibri" w:eastAsia="Calibri" w:hAnsi="Calibri" w:cs="Times New Roman"/>
          <w:kern w:val="1"/>
          <w:sz w:val="24"/>
          <w:szCs w:val="24"/>
          <w:lang w:val="lv-LV" w:eastAsia="zh-CN"/>
        </w:rPr>
      </w:pPr>
      <w:r w:rsidRPr="00761AE1">
        <w:rPr>
          <w:rFonts w:ascii="Times New Roman" w:eastAsia="Calibri" w:hAnsi="Times New Roman" w:cs="Times New Roman"/>
          <w:kern w:val="1"/>
          <w:sz w:val="24"/>
          <w:szCs w:val="24"/>
          <w:lang w:val="lv-LV" w:eastAsia="zh-CN"/>
        </w:rPr>
        <w:t xml:space="preserve">- Apstiprināt PSIA „Sadzīves pakalpojumu kombināts” samazināta pamatkapitāla lielumu EUR 1039911 (viens miljons trīsdesmit deviņi tūkstoši deviņi simti vienpadsmit </w:t>
      </w:r>
      <w:r w:rsidRPr="00761AE1">
        <w:rPr>
          <w:rFonts w:ascii="Times New Roman" w:eastAsia="Calibri" w:hAnsi="Times New Roman" w:cs="Times New Roman"/>
          <w:i/>
          <w:kern w:val="1"/>
          <w:sz w:val="24"/>
          <w:szCs w:val="24"/>
          <w:lang w:val="lv-LV" w:eastAsia="zh-CN"/>
        </w:rPr>
        <w:t>euro</w:t>
      </w:r>
      <w:r w:rsidRPr="00761AE1">
        <w:rPr>
          <w:rFonts w:ascii="Times New Roman" w:eastAsia="Calibri" w:hAnsi="Times New Roman" w:cs="Times New Roman"/>
          <w:kern w:val="1"/>
          <w:sz w:val="24"/>
          <w:szCs w:val="24"/>
          <w:lang w:val="lv-LV" w:eastAsia="zh-CN"/>
        </w:rPr>
        <w:t>)</w:t>
      </w:r>
      <w:r w:rsidRPr="00761AE1">
        <w:rPr>
          <w:rFonts w:ascii="Times New Roman" w:eastAsia="Times New Roman" w:hAnsi="Times New Roman" w:cs="Times New Roman"/>
          <w:kern w:val="1"/>
          <w:sz w:val="24"/>
          <w:szCs w:val="24"/>
          <w:lang w:val="lv-LV" w:eastAsia="zh-CN"/>
        </w:rPr>
        <w:t xml:space="preserve"> </w:t>
      </w:r>
      <w:r w:rsidRPr="00761AE1">
        <w:rPr>
          <w:rFonts w:ascii="Times New Roman" w:eastAsia="Calibri" w:hAnsi="Times New Roman" w:cs="Times New Roman"/>
          <w:kern w:val="1"/>
          <w:sz w:val="24"/>
          <w:szCs w:val="24"/>
          <w:lang w:val="lv-LV" w:eastAsia="zh-CN"/>
        </w:rPr>
        <w:t xml:space="preserve">apmērā. </w:t>
      </w:r>
    </w:p>
    <w:p w14:paraId="1F7B1555" w14:textId="77777777" w:rsidR="00761AE1" w:rsidRPr="00761AE1" w:rsidRDefault="00761AE1" w:rsidP="00761AE1">
      <w:pPr>
        <w:suppressAutoHyphens/>
        <w:spacing w:after="0" w:line="240" w:lineRule="auto"/>
        <w:ind w:firstLine="567"/>
        <w:jc w:val="both"/>
        <w:textAlignment w:val="baseline"/>
        <w:rPr>
          <w:rFonts w:ascii="Calibri" w:eastAsia="Calibri" w:hAnsi="Calibri" w:cs="Times New Roman"/>
          <w:kern w:val="1"/>
          <w:sz w:val="24"/>
          <w:szCs w:val="24"/>
          <w:lang w:val="lv-LV" w:eastAsia="zh-CN"/>
        </w:rPr>
      </w:pPr>
      <w:r w:rsidRPr="00761AE1">
        <w:rPr>
          <w:rFonts w:ascii="Times New Roman" w:eastAsia="Calibri" w:hAnsi="Times New Roman" w:cs="Times New Roman"/>
          <w:kern w:val="1"/>
          <w:sz w:val="24"/>
          <w:szCs w:val="24"/>
          <w:lang w:val="lv-LV" w:eastAsia="zh-CN"/>
        </w:rPr>
        <w:t>- Apstiprināt grozījumus PSIA „Sadzīves pakalpojumu kombināts” statūtos un statūtu jauno redakciju.</w:t>
      </w:r>
    </w:p>
    <w:p w14:paraId="4FEE3326" w14:textId="77777777" w:rsidR="00761AE1" w:rsidRPr="00761AE1" w:rsidRDefault="00761AE1" w:rsidP="00761AE1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1"/>
          <w:sz w:val="24"/>
          <w:szCs w:val="24"/>
          <w:lang w:val="lv-LV" w:eastAsia="zh-CN"/>
        </w:rPr>
      </w:pPr>
      <w:r w:rsidRPr="00761AE1">
        <w:rPr>
          <w:rFonts w:ascii="Times New Roman" w:eastAsia="Calibri" w:hAnsi="Times New Roman" w:cs="Times New Roman"/>
          <w:kern w:val="1"/>
          <w:sz w:val="24"/>
          <w:szCs w:val="24"/>
          <w:lang w:val="lv-LV" w:eastAsia="zh-CN"/>
        </w:rPr>
        <w:t>- Uzlikt par pienākumu PSIA „Sadzīves pakalpojumu kombināts” valdei veikt normatīvajos aktos paredzētas darbības, kas izriet no pamatkapitāla samazināšanas.</w:t>
      </w:r>
    </w:p>
    <w:p w14:paraId="0BDE6C22" w14:textId="77777777" w:rsidR="00484C85" w:rsidRPr="00484C85" w:rsidRDefault="00484C85" w:rsidP="00B05561">
      <w:pPr>
        <w:pStyle w:val="1"/>
        <w:widowControl w:val="0"/>
        <w:tabs>
          <w:tab w:val="left" w:pos="0"/>
        </w:tabs>
        <w:spacing w:after="0"/>
        <w:jc w:val="both"/>
        <w:rPr>
          <w:rFonts w:ascii="Times New Roman" w:eastAsia="Times New Roman" w:hAnsi="Times New Roman"/>
          <w:b/>
          <w:kern w:val="3"/>
          <w:sz w:val="24"/>
          <w:szCs w:val="24"/>
          <w:lang w:val="lv-LV"/>
        </w:rPr>
      </w:pPr>
    </w:p>
    <w:p w14:paraId="11E9B17F" w14:textId="77777777" w:rsidR="00EE705D" w:rsidRPr="008603CE" w:rsidRDefault="00EE705D">
      <w:pPr>
        <w:rPr>
          <w:lang w:val="lv-LV"/>
        </w:rPr>
      </w:pPr>
    </w:p>
    <w:sectPr w:rsidR="00EE705D" w:rsidRPr="008603CE" w:rsidSect="00ED4C9D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846DEB"/>
    <w:multiLevelType w:val="multilevel"/>
    <w:tmpl w:val="A6E8A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B619DA"/>
    <w:multiLevelType w:val="multilevel"/>
    <w:tmpl w:val="4A562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8C0A81"/>
    <w:multiLevelType w:val="hybridMultilevel"/>
    <w:tmpl w:val="2A3CCDFE"/>
    <w:lvl w:ilvl="0" w:tplc="C5C826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9995FED"/>
    <w:multiLevelType w:val="multilevel"/>
    <w:tmpl w:val="ABAA1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8E202B"/>
    <w:multiLevelType w:val="hybridMultilevel"/>
    <w:tmpl w:val="0C1836AA"/>
    <w:lvl w:ilvl="0" w:tplc="7FB855B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703D2751"/>
    <w:multiLevelType w:val="multilevel"/>
    <w:tmpl w:val="EE1C6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2"/>
    </w:lvlOverride>
  </w:num>
  <w:num w:numId="3">
    <w:abstractNumId w:val="5"/>
    <w:lvlOverride w:ilvl="0">
      <w:startOverride w:val="3"/>
    </w:lvlOverride>
  </w:num>
  <w:num w:numId="4">
    <w:abstractNumId w:val="3"/>
    <w:lvlOverride w:ilvl="0">
      <w:startOverride w:val="4"/>
    </w:lvlOverride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05D"/>
    <w:rsid w:val="001138C4"/>
    <w:rsid w:val="00174990"/>
    <w:rsid w:val="001A07C5"/>
    <w:rsid w:val="001F49A1"/>
    <w:rsid w:val="00242660"/>
    <w:rsid w:val="003665AE"/>
    <w:rsid w:val="003B7676"/>
    <w:rsid w:val="00484C85"/>
    <w:rsid w:val="007415A9"/>
    <w:rsid w:val="00754937"/>
    <w:rsid w:val="00761AE1"/>
    <w:rsid w:val="00770FE0"/>
    <w:rsid w:val="007C7EC0"/>
    <w:rsid w:val="008603CE"/>
    <w:rsid w:val="008E6EC5"/>
    <w:rsid w:val="00986B1C"/>
    <w:rsid w:val="00B05561"/>
    <w:rsid w:val="00BE64CB"/>
    <w:rsid w:val="00C44498"/>
    <w:rsid w:val="00CC064C"/>
    <w:rsid w:val="00D41FF9"/>
    <w:rsid w:val="00D52E2A"/>
    <w:rsid w:val="00ED4C9D"/>
    <w:rsid w:val="00EE705D"/>
    <w:rsid w:val="00F35556"/>
    <w:rsid w:val="00F745FC"/>
    <w:rsid w:val="00F7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2EEDC"/>
  <w15:chartTrackingRefBased/>
  <w15:docId w15:val="{7DF073DD-CB40-41B7-A313-F95BBD700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64C"/>
    <w:pPr>
      <w:ind w:left="720"/>
      <w:contextualSpacing/>
    </w:pPr>
  </w:style>
  <w:style w:type="paragraph" w:customStyle="1" w:styleId="1">
    <w:name w:val="Обычный1"/>
    <w:rsid w:val="00986B1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10">
    <w:name w:val="Основной шрифт абзаца1"/>
    <w:rsid w:val="00986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1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Olga.Mihajlova</dc:creator>
  <cp:keywords/>
  <dc:description/>
  <cp:lastModifiedBy>Olga.Mihajlova</cp:lastModifiedBy>
  <cp:revision>3</cp:revision>
  <cp:lastPrinted>2020-03-09T11:56:00Z</cp:lastPrinted>
  <dcterms:created xsi:type="dcterms:W3CDTF">2020-09-14T10:21:00Z</dcterms:created>
  <dcterms:modified xsi:type="dcterms:W3CDTF">2020-09-14T10:25:00Z</dcterms:modified>
</cp:coreProperties>
</file>