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6AEBCB18" w14:textId="77777777" w:rsidR="00484C85" w:rsidRDefault="00484C85"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p>
    <w:p w14:paraId="201DCEF2" w14:textId="72DB4868" w:rsid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754937">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754937">
        <w:rPr>
          <w:rFonts w:ascii="Times New Roman" w:eastAsia="Times New Roman" w:hAnsi="Times New Roman" w:cs="Times New Roman"/>
          <w:sz w:val="24"/>
          <w:szCs w:val="24"/>
          <w:lang w:val="lv-LV" w:eastAsia="ru-RU"/>
        </w:rPr>
        <w:t>66</w:t>
      </w:r>
      <w:r w:rsidRPr="00754937">
        <w:rPr>
          <w:rFonts w:ascii="Times New Roman" w:eastAsia="Times New Roman" w:hAnsi="Times New Roman" w:cs="Times New Roman"/>
          <w:sz w:val="24"/>
          <w:szCs w:val="24"/>
          <w:lang w:val="lv-LV" w:eastAsia="ru-RU"/>
        </w:rPr>
        <w:t>.pant</w:t>
      </w:r>
      <w:r w:rsidR="001F49A1">
        <w:rPr>
          <w:rFonts w:ascii="Times New Roman" w:eastAsia="Times New Roman" w:hAnsi="Times New Roman" w:cs="Times New Roman"/>
          <w:sz w:val="24"/>
          <w:szCs w:val="24"/>
          <w:lang w:val="lv-LV" w:eastAsia="ru-RU"/>
        </w:rPr>
        <w:t>u</w:t>
      </w:r>
      <w:r w:rsidRPr="00754937">
        <w:rPr>
          <w:rFonts w:ascii="Times New Roman" w:eastAsia="Times New Roman" w:hAnsi="Times New Roman" w:cs="Times New Roman"/>
          <w:sz w:val="24"/>
          <w:szCs w:val="24"/>
          <w:lang w:val="lv-LV" w:eastAsia="ru-RU"/>
        </w:rPr>
        <w:t xml:space="preserve">, </w:t>
      </w:r>
      <w:r w:rsidR="00D41FF9" w:rsidRPr="00EE705D">
        <w:rPr>
          <w:rFonts w:ascii="Times New Roman" w:eastAsia="Times New Roman" w:hAnsi="Times New Roman" w:cs="Times New Roman"/>
          <w:sz w:val="24"/>
          <w:szCs w:val="24"/>
          <w:lang w:val="lv-LV" w:eastAsia="ru-RU"/>
        </w:rPr>
        <w:t>2020.gada</w:t>
      </w:r>
      <w:r w:rsidR="00986B1C">
        <w:rPr>
          <w:rFonts w:ascii="Times New Roman" w:eastAsia="Times New Roman" w:hAnsi="Times New Roman" w:cs="Times New Roman"/>
          <w:sz w:val="24"/>
          <w:szCs w:val="24"/>
          <w:lang w:val="lv-LV" w:eastAsia="ru-RU"/>
        </w:rPr>
        <w:t xml:space="preserve"> 10.jūnijā D</w:t>
      </w:r>
      <w:r w:rsidR="001F49A1" w:rsidRPr="00EE705D">
        <w:rPr>
          <w:rFonts w:ascii="Times New Roman" w:eastAsia="Times New Roman" w:hAnsi="Times New Roman" w:cs="Times New Roman"/>
          <w:sz w:val="24"/>
          <w:szCs w:val="24"/>
          <w:lang w:val="lv-LV" w:eastAsia="ru-RU"/>
        </w:rPr>
        <w:t>augavpils pilsētas domē  Kr.Valdemāra ielā 1</w:t>
      </w:r>
      <w:r w:rsidR="001F49A1">
        <w:rPr>
          <w:rFonts w:ascii="Times New Roman" w:eastAsia="Times New Roman" w:hAnsi="Times New Roman" w:cs="Times New Roman"/>
          <w:sz w:val="24"/>
          <w:szCs w:val="24"/>
          <w:lang w:val="lv-LV" w:eastAsia="ru-RU"/>
        </w:rPr>
        <w:t xml:space="preserve">, </w:t>
      </w:r>
      <w:r w:rsidR="001F49A1" w:rsidRPr="00EE705D">
        <w:rPr>
          <w:rFonts w:ascii="Times New Roman" w:eastAsia="Times New Roman" w:hAnsi="Times New Roman" w:cs="Times New Roman"/>
          <w:sz w:val="24"/>
          <w:szCs w:val="24"/>
          <w:lang w:val="lv-LV" w:eastAsia="ru-RU"/>
        </w:rPr>
        <w:t>Daugavpilī</w:t>
      </w:r>
      <w:r w:rsidR="001F49A1">
        <w:rPr>
          <w:rFonts w:ascii="Times New Roman" w:eastAsia="Times New Roman" w:hAnsi="Times New Roman" w:cs="Times New Roman"/>
          <w:sz w:val="24"/>
          <w:szCs w:val="24"/>
          <w:lang w:val="lv-LV" w:eastAsia="ru-RU"/>
        </w:rPr>
        <w:t>,</w:t>
      </w:r>
      <w:r w:rsidR="001F49A1" w:rsidRPr="00754937">
        <w:rPr>
          <w:rFonts w:ascii="Times New Roman" w:eastAsia="Times New Roman" w:hAnsi="Times New Roman" w:cs="Times New Roman"/>
          <w:sz w:val="24"/>
          <w:szCs w:val="24"/>
          <w:lang w:val="lv-LV" w:eastAsia="ru-RU"/>
        </w:rPr>
        <w:t xml:space="preserve"> </w:t>
      </w:r>
      <w:r w:rsidR="001F49A1" w:rsidRPr="00EE705D">
        <w:rPr>
          <w:rFonts w:ascii="Times New Roman" w:eastAsia="Times New Roman" w:hAnsi="Times New Roman" w:cs="Times New Roman"/>
          <w:sz w:val="24"/>
          <w:szCs w:val="24"/>
          <w:lang w:val="lv-LV" w:eastAsia="ru-RU"/>
        </w:rPr>
        <w:t xml:space="preserve">plkst. </w:t>
      </w:r>
      <w:r w:rsidR="00174990">
        <w:rPr>
          <w:rFonts w:ascii="Times New Roman" w:eastAsia="Times New Roman" w:hAnsi="Times New Roman" w:cs="Times New Roman"/>
          <w:sz w:val="24"/>
          <w:szCs w:val="24"/>
          <w:lang w:val="lv-LV" w:eastAsia="ru-RU"/>
        </w:rPr>
        <w:t>10</w:t>
      </w:r>
      <w:r w:rsidR="001F49A1" w:rsidRPr="00EE705D">
        <w:rPr>
          <w:rFonts w:ascii="Times New Roman" w:eastAsia="Times New Roman" w:hAnsi="Times New Roman" w:cs="Times New Roman"/>
          <w:sz w:val="24"/>
          <w:szCs w:val="24"/>
          <w:lang w:val="lv-LV" w:eastAsia="ru-RU"/>
        </w:rPr>
        <w:t>.00</w:t>
      </w:r>
      <w:r w:rsidR="001F49A1">
        <w:rPr>
          <w:rFonts w:ascii="Times New Roman" w:eastAsia="Times New Roman" w:hAnsi="Times New Roman" w:cs="Times New Roman"/>
          <w:sz w:val="24"/>
          <w:szCs w:val="24"/>
          <w:lang w:val="lv-LV" w:eastAsia="ru-RU"/>
        </w:rPr>
        <w:t xml:space="preserve"> </w:t>
      </w:r>
      <w:r w:rsidRPr="00754937">
        <w:rPr>
          <w:rFonts w:ascii="Times New Roman" w:eastAsia="Times New Roman" w:hAnsi="Times New Roman" w:cs="Times New Roman"/>
          <w:sz w:val="24"/>
          <w:szCs w:val="24"/>
          <w:lang w:val="lv-LV" w:eastAsia="ru-RU"/>
        </w:rPr>
        <w:t xml:space="preserve">tika </w:t>
      </w:r>
      <w:r w:rsidRPr="00EE705D">
        <w:rPr>
          <w:rFonts w:ascii="Times New Roman" w:eastAsia="Times New Roman" w:hAnsi="Times New Roman" w:cs="Times New Roman"/>
          <w:sz w:val="24"/>
          <w:szCs w:val="24"/>
          <w:lang w:val="lv-LV" w:eastAsia="ru-RU"/>
        </w:rPr>
        <w:t>sasaukta </w:t>
      </w:r>
      <w:r w:rsidR="00D41FF9">
        <w:rPr>
          <w:rFonts w:ascii="Times New Roman" w:eastAsia="Times New Roman" w:hAnsi="Times New Roman" w:cs="Times New Roman"/>
          <w:sz w:val="24"/>
          <w:szCs w:val="24"/>
          <w:lang w:val="lv-LV" w:eastAsia="ru-RU"/>
        </w:rPr>
        <w:t>kapitālsabiedrības d</w:t>
      </w:r>
      <w:r w:rsidR="00CC064C" w:rsidRPr="00CC064C">
        <w:rPr>
          <w:rFonts w:ascii="Times New Roman" w:eastAsia="Times New Roman" w:hAnsi="Times New Roman" w:cs="Times New Roman"/>
          <w:sz w:val="24"/>
          <w:szCs w:val="24"/>
          <w:lang w:val="lv-LV" w:eastAsia="ru-RU"/>
        </w:rPr>
        <w:t xml:space="preserve">alībnieku </w:t>
      </w:r>
      <w:r w:rsidRPr="00EE705D">
        <w:rPr>
          <w:rFonts w:ascii="Times New Roman" w:eastAsia="Times New Roman" w:hAnsi="Times New Roman" w:cs="Times New Roman"/>
          <w:sz w:val="24"/>
          <w:szCs w:val="24"/>
          <w:lang w:val="lv-LV" w:eastAsia="ru-RU"/>
        </w:rPr>
        <w:t>sapulce, ar sekojošu darba kārtību, kurā tika pieņemti sekojoši lēmumi: </w:t>
      </w:r>
    </w:p>
    <w:p w14:paraId="6175C52D" w14:textId="77777777" w:rsidR="00484C85" w:rsidRPr="00EE705D" w:rsidRDefault="00484C85" w:rsidP="00B055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p>
    <w:p w14:paraId="3298DC90" w14:textId="77777777" w:rsidR="00EE705D" w:rsidRPr="00EE705D"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ED4C9D">
        <w:rPr>
          <w:rFonts w:ascii="Times New Roman" w:eastAsia="Times New Roman" w:hAnsi="Times New Roman" w:cs="Times New Roman"/>
          <w:b/>
          <w:bCs/>
          <w:sz w:val="24"/>
          <w:szCs w:val="24"/>
          <w:lang w:val="lv-LV" w:eastAsia="ru-RU"/>
        </w:rPr>
        <w:t xml:space="preserve">Dalībnieku </w:t>
      </w:r>
      <w:r w:rsidR="00EE705D" w:rsidRPr="00EE705D">
        <w:rPr>
          <w:rFonts w:ascii="Times New Roman" w:eastAsia="Times New Roman" w:hAnsi="Times New Roman" w:cs="Times New Roman"/>
          <w:b/>
          <w:bCs/>
          <w:sz w:val="24"/>
          <w:szCs w:val="24"/>
          <w:lang w:val="lv-LV" w:eastAsia="ru-RU"/>
        </w:rPr>
        <w:t>sapulces sekretāra (protokolētāja) iecelšana;</w:t>
      </w:r>
    </w:p>
    <w:p w14:paraId="2D525CD0" w14:textId="77777777" w:rsidR="00EE705D" w:rsidRPr="00EE705D" w:rsidRDefault="00EE705D" w:rsidP="00B05561">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CC064C">
        <w:rPr>
          <w:rFonts w:ascii="Times New Roman" w:eastAsia="Times New Roman" w:hAnsi="Times New Roman" w:cs="Times New Roman"/>
          <w:sz w:val="24"/>
          <w:szCs w:val="24"/>
          <w:lang w:val="lv-LV" w:eastAsia="ru-RU"/>
        </w:rPr>
        <w:t>76</w:t>
      </w:r>
      <w:r w:rsidRPr="00EE705D">
        <w:rPr>
          <w:rFonts w:ascii="Times New Roman" w:eastAsia="Times New Roman" w:hAnsi="Times New Roman" w:cs="Times New Roman"/>
          <w:sz w:val="24"/>
          <w:szCs w:val="24"/>
          <w:lang w:val="lv-LV" w:eastAsia="ru-RU"/>
        </w:rPr>
        <w:t>.panta otra</w:t>
      </w:r>
      <w:r w:rsidR="00CC064C" w:rsidRPr="00CC064C">
        <w:rPr>
          <w:rFonts w:ascii="Times New Roman" w:eastAsia="Times New Roman" w:hAnsi="Times New Roman" w:cs="Times New Roman"/>
          <w:sz w:val="24"/>
          <w:szCs w:val="24"/>
          <w:lang w:val="lv-LV" w:eastAsia="ru-RU"/>
        </w:rPr>
        <w:t>ja</w:t>
      </w:r>
      <w:r w:rsidRPr="00EE705D">
        <w:rPr>
          <w:rFonts w:ascii="Times New Roman" w:eastAsia="Times New Roman" w:hAnsi="Times New Roman" w:cs="Times New Roman"/>
          <w:sz w:val="24"/>
          <w:szCs w:val="24"/>
          <w:lang w:val="lv-LV" w:eastAsia="ru-RU"/>
        </w:rPr>
        <w:t>i daļai, </w:t>
      </w:r>
      <w:r w:rsidR="00CC064C" w:rsidRPr="00CC064C">
        <w:rPr>
          <w:rFonts w:ascii="Times New Roman" w:eastAsia="Times New Roman" w:hAnsi="Times New Roman" w:cs="Times New Roman"/>
          <w:b/>
          <w:bCs/>
          <w:sz w:val="24"/>
          <w:szCs w:val="24"/>
          <w:u w:val="single"/>
          <w:lang w:val="lv-LV" w:eastAsia="ru-RU"/>
        </w:rPr>
        <w:t>kapitāla daļu</w:t>
      </w:r>
      <w:r w:rsidRPr="00EE705D">
        <w:rPr>
          <w:rFonts w:ascii="Times New Roman" w:eastAsia="Times New Roman" w:hAnsi="Times New Roman" w:cs="Times New Roman"/>
          <w:b/>
          <w:bCs/>
          <w:sz w:val="24"/>
          <w:szCs w:val="24"/>
          <w:u w:val="single"/>
          <w:lang w:val="lv-LV" w:eastAsia="ru-RU"/>
        </w:rPr>
        <w:t xml:space="preserve"> turētāja pārstāvis nolemj:</w:t>
      </w:r>
    </w:p>
    <w:p w14:paraId="4BBF6740" w14:textId="22536925" w:rsidR="00EE705D" w:rsidRPr="00EE705D" w:rsidRDefault="00EE705D" w:rsidP="00B055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par </w:t>
      </w:r>
      <w:r w:rsidR="00CC064C" w:rsidRPr="00CC064C">
        <w:rPr>
          <w:rFonts w:ascii="Times New Roman" w:eastAsia="Times New Roman" w:hAnsi="Times New Roman" w:cs="Times New Roman"/>
          <w:sz w:val="24"/>
          <w:szCs w:val="24"/>
          <w:lang w:val="lv-LV" w:eastAsia="ru-RU"/>
        </w:rPr>
        <w:t>kapitāla daļu</w:t>
      </w:r>
      <w:r w:rsidRPr="00EE705D">
        <w:rPr>
          <w:rFonts w:ascii="Times New Roman" w:eastAsia="Times New Roman" w:hAnsi="Times New Roman" w:cs="Times New Roman"/>
          <w:sz w:val="24"/>
          <w:szCs w:val="24"/>
          <w:lang w:val="lv-LV" w:eastAsia="ru-RU"/>
        </w:rPr>
        <w:t xml:space="preserve"> sapulces sekretāri (protokolētāju) iecelt </w:t>
      </w:r>
      <w:r w:rsidR="00CC064C" w:rsidRPr="00CC064C">
        <w:rPr>
          <w:rFonts w:ascii="Times New Roman" w:eastAsia="Times New Roman" w:hAnsi="Times New Roman" w:cs="Times New Roman"/>
          <w:sz w:val="24"/>
          <w:szCs w:val="24"/>
          <w:lang w:val="lv-LV" w:eastAsia="ru-RU"/>
        </w:rPr>
        <w:t>Jefrosiniju Tukān</w:t>
      </w:r>
      <w:r w:rsidR="007C7EC0">
        <w:rPr>
          <w:rFonts w:ascii="Times New Roman" w:eastAsia="Times New Roman" w:hAnsi="Times New Roman" w:cs="Times New Roman"/>
          <w:sz w:val="24"/>
          <w:szCs w:val="24"/>
          <w:lang w:val="lv-LV" w:eastAsia="ru-RU"/>
        </w:rPr>
        <w:t>i</w:t>
      </w:r>
      <w:r w:rsidRPr="00EE705D">
        <w:rPr>
          <w:rFonts w:ascii="Times New Roman" w:eastAsia="Times New Roman" w:hAnsi="Times New Roman" w:cs="Times New Roman"/>
          <w:sz w:val="24"/>
          <w:szCs w:val="24"/>
          <w:lang w:val="lv-LV" w:eastAsia="ru-RU"/>
        </w:rPr>
        <w:t>.</w:t>
      </w:r>
    </w:p>
    <w:p w14:paraId="3C92012D" w14:textId="679EDE9C" w:rsidR="00174990" w:rsidRPr="00484C85" w:rsidRDefault="00986B1C" w:rsidP="00B05561">
      <w:pPr>
        <w:pStyle w:val="a3"/>
        <w:numPr>
          <w:ilvl w:val="0"/>
          <w:numId w:val="1"/>
        </w:numPr>
        <w:tabs>
          <w:tab w:val="clear" w:pos="720"/>
          <w:tab w:val="num" w:pos="426"/>
        </w:tabs>
        <w:suppressAutoHyphens/>
        <w:autoSpaceDN w:val="0"/>
        <w:spacing w:line="240" w:lineRule="auto"/>
        <w:ind w:left="0" w:firstLine="426"/>
        <w:jc w:val="both"/>
        <w:textAlignment w:val="baseline"/>
        <w:rPr>
          <w:rFonts w:ascii="Times New Roman" w:eastAsia="Calibri" w:hAnsi="Times New Roman" w:cs="Times New Roman"/>
          <w:b/>
          <w:iCs/>
          <w:sz w:val="24"/>
          <w:szCs w:val="24"/>
          <w:lang w:val="lv-LV"/>
        </w:rPr>
      </w:pPr>
      <w:r w:rsidRPr="00986B1C">
        <w:rPr>
          <w:rFonts w:ascii="Times New Roman" w:eastAsia="Calibri" w:hAnsi="Times New Roman" w:cs="Times New Roman"/>
          <w:b/>
          <w:iCs/>
          <w:sz w:val="24"/>
          <w:szCs w:val="24"/>
          <w:lang w:val="lv-LV"/>
        </w:rPr>
        <w:t xml:space="preserve">Par atļauju slēgt līgumu ar SIA „Senergo” par elektroenerģijas piegādi ar līguma </w:t>
      </w:r>
      <w:r w:rsidRPr="00484C85">
        <w:rPr>
          <w:rFonts w:ascii="Times New Roman" w:eastAsia="Calibri" w:hAnsi="Times New Roman" w:cs="Times New Roman"/>
          <w:b/>
          <w:iCs/>
          <w:sz w:val="24"/>
          <w:szCs w:val="24"/>
          <w:lang w:val="lv-LV"/>
        </w:rPr>
        <w:t>summu EUR 271 380,29 bez pievienotās vērtības nodokļa.</w:t>
      </w:r>
    </w:p>
    <w:p w14:paraId="19387E4A" w14:textId="7B7220A9" w:rsidR="00986B1C" w:rsidRPr="00484C85" w:rsidRDefault="00986B1C" w:rsidP="00B05561">
      <w:pPr>
        <w:pStyle w:val="1"/>
        <w:spacing w:after="0"/>
        <w:ind w:firstLine="567"/>
        <w:jc w:val="both"/>
        <w:rPr>
          <w:sz w:val="24"/>
          <w:szCs w:val="24"/>
          <w:lang w:val="lv-LV"/>
        </w:rPr>
      </w:pPr>
      <w:r w:rsidRPr="00484C85">
        <w:rPr>
          <w:rStyle w:val="10"/>
          <w:rFonts w:ascii="Times New Roman" w:eastAsia="Times New Roman" w:hAnsi="Times New Roman"/>
          <w:kern w:val="3"/>
          <w:sz w:val="24"/>
          <w:szCs w:val="24"/>
          <w:lang w:val="lv-LV"/>
        </w:rPr>
        <w:t xml:space="preserve">Pamatojoties uz Publiskas personas kapitāla daļu un kapitālsabiedrību pārvaldības likuma 14.panta pirmo daļu, 66.panta otro daļu, 76.panta trešo daļu, 82.panta ceturtās daļas 2.punktu, 82.panta septīto daļu, 82.panta astoto daļu, PSIA statūtu 9.5.apakšpunktu, </w:t>
      </w:r>
      <w:r w:rsidRPr="00484C85">
        <w:rPr>
          <w:rStyle w:val="10"/>
          <w:rFonts w:ascii="Times New Roman" w:eastAsia="Times New Roman" w:hAnsi="Times New Roman"/>
          <w:b/>
          <w:bCs/>
          <w:kern w:val="3"/>
          <w:sz w:val="24"/>
          <w:szCs w:val="24"/>
          <w:u w:val="single"/>
          <w:lang w:val="lv-LV"/>
        </w:rPr>
        <w:t>kapitālu daļu turētāja pārstāvis nolēma</w:t>
      </w:r>
      <w:r w:rsidRPr="00484C85">
        <w:rPr>
          <w:rStyle w:val="10"/>
          <w:rFonts w:ascii="Times New Roman" w:eastAsia="Times New Roman" w:hAnsi="Times New Roman"/>
          <w:kern w:val="3"/>
          <w:sz w:val="24"/>
          <w:szCs w:val="24"/>
          <w:u w:val="single"/>
          <w:lang w:val="lv-LV"/>
        </w:rPr>
        <w:t>:</w:t>
      </w:r>
    </w:p>
    <w:p w14:paraId="14F34E19" w14:textId="77777777" w:rsidR="00986B1C" w:rsidRPr="00484C85" w:rsidRDefault="00986B1C" w:rsidP="00B05561">
      <w:pPr>
        <w:pStyle w:val="1"/>
        <w:spacing w:after="0"/>
        <w:ind w:firstLine="567"/>
        <w:jc w:val="both"/>
        <w:rPr>
          <w:rStyle w:val="10"/>
          <w:rFonts w:ascii="Times New Roman" w:eastAsia="Times New Roman" w:hAnsi="Times New Roman"/>
          <w:kern w:val="3"/>
          <w:sz w:val="24"/>
          <w:szCs w:val="24"/>
          <w:lang w:val="lv-LV"/>
        </w:rPr>
      </w:pPr>
    </w:p>
    <w:p w14:paraId="2751978E" w14:textId="19B0211E" w:rsidR="00986B1C" w:rsidRPr="00484C85" w:rsidRDefault="00986B1C" w:rsidP="00B05561">
      <w:pPr>
        <w:pStyle w:val="1"/>
        <w:spacing w:after="0"/>
        <w:ind w:firstLine="567"/>
        <w:jc w:val="both"/>
        <w:rPr>
          <w:sz w:val="24"/>
          <w:szCs w:val="24"/>
          <w:lang w:val="lv-LV"/>
        </w:rPr>
      </w:pPr>
      <w:r w:rsidRPr="00484C85">
        <w:rPr>
          <w:rStyle w:val="10"/>
          <w:rFonts w:ascii="Times New Roman" w:eastAsia="Times New Roman" w:hAnsi="Times New Roman"/>
          <w:kern w:val="3"/>
          <w:sz w:val="24"/>
          <w:szCs w:val="24"/>
          <w:lang w:val="lv-LV"/>
        </w:rPr>
        <w:t xml:space="preserve">Atļaut  Pašvaldības SIA „Sadzīves pakalpojumu kombināts” valdes loceklim N.Ignatjevam slēgt līgumu ar SIA „Senergo” par elektroenerģijas piegādi uz vienu gadu par kopējo summu  271 380,29 </w:t>
      </w:r>
      <w:r w:rsidRPr="00484C85">
        <w:rPr>
          <w:rStyle w:val="10"/>
          <w:rFonts w:ascii="Times New Roman" w:eastAsia="Times New Roman" w:hAnsi="Times New Roman"/>
          <w:i/>
          <w:kern w:val="3"/>
          <w:sz w:val="24"/>
          <w:szCs w:val="24"/>
          <w:lang w:val="lv-LV"/>
        </w:rPr>
        <w:t>euro</w:t>
      </w:r>
      <w:r w:rsidRPr="00484C85">
        <w:rPr>
          <w:rStyle w:val="10"/>
          <w:rFonts w:ascii="Times New Roman" w:eastAsia="Times New Roman" w:hAnsi="Times New Roman"/>
          <w:kern w:val="3"/>
          <w:sz w:val="24"/>
          <w:szCs w:val="24"/>
          <w:lang w:val="lv-LV"/>
        </w:rPr>
        <w:t xml:space="preserve"> bez PVN.</w:t>
      </w:r>
    </w:p>
    <w:p w14:paraId="2EF17B1A" w14:textId="010C581C" w:rsidR="00986B1C" w:rsidRPr="00484C85" w:rsidRDefault="00986B1C" w:rsidP="00174990">
      <w:pPr>
        <w:suppressAutoHyphens/>
        <w:autoSpaceDN w:val="0"/>
        <w:spacing w:after="0" w:line="240" w:lineRule="auto"/>
        <w:jc w:val="both"/>
        <w:textAlignment w:val="baseline"/>
        <w:rPr>
          <w:rFonts w:ascii="Times New Roman" w:eastAsia="Calibri" w:hAnsi="Times New Roman" w:cs="Times New Roman"/>
          <w:sz w:val="24"/>
          <w:szCs w:val="24"/>
          <w:lang w:val="lv-LV"/>
        </w:rPr>
      </w:pPr>
    </w:p>
    <w:p w14:paraId="519CDE79" w14:textId="0A0F998F" w:rsidR="00986B1C" w:rsidRPr="00484C85" w:rsidRDefault="00986B1C" w:rsidP="00174990">
      <w:pPr>
        <w:suppressAutoHyphens/>
        <w:autoSpaceDN w:val="0"/>
        <w:spacing w:after="0" w:line="240" w:lineRule="auto"/>
        <w:jc w:val="both"/>
        <w:textAlignment w:val="baseline"/>
        <w:rPr>
          <w:rFonts w:ascii="Times New Roman" w:eastAsia="Calibri" w:hAnsi="Times New Roman" w:cs="Times New Roman"/>
          <w:sz w:val="24"/>
          <w:szCs w:val="24"/>
          <w:lang w:val="lv-LV"/>
        </w:rPr>
      </w:pPr>
    </w:p>
    <w:p w14:paraId="0A2C67F4" w14:textId="2F57108B" w:rsidR="00484C85" w:rsidRPr="00484C85" w:rsidRDefault="00484C85" w:rsidP="00B05561">
      <w:pPr>
        <w:pStyle w:val="1"/>
        <w:widowControl w:val="0"/>
        <w:tabs>
          <w:tab w:val="left" w:pos="0"/>
        </w:tabs>
        <w:spacing w:after="0"/>
        <w:jc w:val="both"/>
        <w:rPr>
          <w:rFonts w:ascii="Times New Roman" w:eastAsia="Times New Roman" w:hAnsi="Times New Roman"/>
          <w:b/>
          <w:kern w:val="3"/>
          <w:sz w:val="24"/>
          <w:szCs w:val="24"/>
          <w:lang w:val="lv-LV"/>
        </w:rPr>
      </w:pPr>
      <w:r w:rsidRPr="00484C85">
        <w:rPr>
          <w:rFonts w:ascii="Times New Roman" w:eastAsia="Times New Roman" w:hAnsi="Times New Roman"/>
          <w:b/>
          <w:kern w:val="3"/>
          <w:sz w:val="24"/>
          <w:szCs w:val="24"/>
          <w:lang w:val="lv-LV"/>
        </w:rPr>
        <w:tab/>
      </w:r>
      <w:r w:rsidRPr="00484C85">
        <w:rPr>
          <w:rFonts w:ascii="Times New Roman" w:eastAsia="Times New Roman" w:hAnsi="Times New Roman"/>
          <w:b/>
          <w:kern w:val="3"/>
          <w:sz w:val="24"/>
          <w:szCs w:val="24"/>
          <w:lang w:val="lv-LV"/>
        </w:rPr>
        <w:t>3.</w:t>
      </w:r>
      <w:r w:rsidRPr="00484C85">
        <w:rPr>
          <w:rFonts w:ascii="Times New Roman" w:hAnsi="Times New Roman"/>
          <w:b/>
          <w:sz w:val="24"/>
          <w:szCs w:val="24"/>
          <w:lang w:val="lv-LV"/>
        </w:rPr>
        <w:t xml:space="preserve"> Par zemesgabala Višķu ielā 21S k-5, Daugavpilī (kadastra Nr.05000070144) pirkšanu</w:t>
      </w:r>
      <w:r w:rsidRPr="00484C85">
        <w:rPr>
          <w:rFonts w:ascii="Times New Roman" w:eastAsia="Times New Roman" w:hAnsi="Times New Roman"/>
          <w:b/>
          <w:kern w:val="3"/>
          <w:sz w:val="24"/>
          <w:szCs w:val="24"/>
          <w:lang w:val="lv-LV"/>
        </w:rPr>
        <w:t>.</w:t>
      </w:r>
      <w:r w:rsidRPr="00484C85">
        <w:rPr>
          <w:rFonts w:ascii="Times New Roman" w:eastAsia="Times New Roman" w:hAnsi="Times New Roman"/>
          <w:b/>
          <w:kern w:val="3"/>
          <w:sz w:val="24"/>
          <w:szCs w:val="24"/>
          <w:lang w:val="lv-LV"/>
        </w:rPr>
        <w:t xml:space="preserve"> </w:t>
      </w:r>
    </w:p>
    <w:p w14:paraId="0BDE6C22" w14:textId="77777777" w:rsidR="00484C85" w:rsidRPr="00484C85" w:rsidRDefault="00484C85" w:rsidP="00B05561">
      <w:pPr>
        <w:pStyle w:val="1"/>
        <w:widowControl w:val="0"/>
        <w:tabs>
          <w:tab w:val="left" w:pos="0"/>
        </w:tabs>
        <w:spacing w:after="0"/>
        <w:jc w:val="both"/>
        <w:rPr>
          <w:rFonts w:ascii="Times New Roman" w:eastAsia="Times New Roman" w:hAnsi="Times New Roman"/>
          <w:b/>
          <w:kern w:val="3"/>
          <w:sz w:val="24"/>
          <w:szCs w:val="24"/>
          <w:lang w:val="lv-LV"/>
        </w:rPr>
      </w:pPr>
    </w:p>
    <w:p w14:paraId="0CF8D01A" w14:textId="3D08B3E5" w:rsidR="00484C85" w:rsidRPr="00484C85" w:rsidRDefault="00484C85" w:rsidP="00B05561">
      <w:pPr>
        <w:pStyle w:val="1"/>
        <w:spacing w:after="0"/>
        <w:ind w:firstLine="567"/>
        <w:jc w:val="both"/>
        <w:rPr>
          <w:rStyle w:val="10"/>
          <w:rFonts w:ascii="Times New Roman" w:eastAsia="Times New Roman" w:hAnsi="Times New Roman"/>
          <w:kern w:val="3"/>
          <w:sz w:val="24"/>
          <w:szCs w:val="24"/>
          <w:u w:val="single"/>
          <w:lang w:val="lv-LV"/>
        </w:rPr>
      </w:pPr>
      <w:r w:rsidRPr="00484C85">
        <w:rPr>
          <w:rStyle w:val="10"/>
          <w:rFonts w:ascii="Times New Roman" w:eastAsia="Times New Roman" w:hAnsi="Times New Roman"/>
          <w:kern w:val="3"/>
          <w:sz w:val="24"/>
          <w:szCs w:val="24"/>
          <w:lang w:val="lv-LV"/>
        </w:rPr>
        <w:t xml:space="preserve">Pamatojoties uz Publiskas personas kapitāla daļu un kapitālsabiedrību pārvaldības likuma 14.panta pirmo daļu, 66.panta otro daļu, 76.panta trešo daļu, 82.panta septīto daļu, 82.panta astoto daļu, PSIA statūtu 9.1.apakšpunktu, </w:t>
      </w:r>
      <w:r w:rsidRPr="00484C85">
        <w:rPr>
          <w:rStyle w:val="10"/>
          <w:rFonts w:ascii="Times New Roman" w:eastAsia="Times New Roman" w:hAnsi="Times New Roman"/>
          <w:b/>
          <w:bCs/>
          <w:kern w:val="3"/>
          <w:sz w:val="24"/>
          <w:szCs w:val="24"/>
          <w:u w:val="single"/>
          <w:lang w:val="lv-LV"/>
        </w:rPr>
        <w:t>kapitālu daļu turētāja pārstāvis nolēma</w:t>
      </w:r>
      <w:r w:rsidRPr="00484C85">
        <w:rPr>
          <w:rStyle w:val="10"/>
          <w:rFonts w:ascii="Times New Roman" w:eastAsia="Times New Roman" w:hAnsi="Times New Roman"/>
          <w:kern w:val="3"/>
          <w:sz w:val="24"/>
          <w:szCs w:val="24"/>
          <w:u w:val="single"/>
          <w:lang w:val="lv-LV"/>
        </w:rPr>
        <w:t>:</w:t>
      </w:r>
    </w:p>
    <w:p w14:paraId="11EA38ED" w14:textId="77777777" w:rsidR="00484C85" w:rsidRPr="00484C85" w:rsidRDefault="00484C85" w:rsidP="00B05561">
      <w:pPr>
        <w:pStyle w:val="1"/>
        <w:spacing w:after="0"/>
        <w:ind w:firstLine="567"/>
        <w:jc w:val="both"/>
        <w:rPr>
          <w:sz w:val="24"/>
          <w:szCs w:val="24"/>
          <w:lang w:val="lv-LV"/>
        </w:rPr>
      </w:pPr>
    </w:p>
    <w:p w14:paraId="405430A4" w14:textId="77777777" w:rsidR="00484C85" w:rsidRPr="00484C85" w:rsidRDefault="00484C85" w:rsidP="00B05561">
      <w:pPr>
        <w:pStyle w:val="1"/>
        <w:widowControl w:val="0"/>
        <w:tabs>
          <w:tab w:val="left" w:pos="0"/>
        </w:tabs>
        <w:spacing w:after="0"/>
        <w:jc w:val="both"/>
        <w:rPr>
          <w:rFonts w:ascii="Times New Roman" w:hAnsi="Times New Roman"/>
          <w:sz w:val="24"/>
          <w:szCs w:val="24"/>
          <w:lang w:val="lv-LV"/>
        </w:rPr>
      </w:pPr>
      <w:r w:rsidRPr="00484C85">
        <w:rPr>
          <w:rFonts w:ascii="Times New Roman" w:eastAsia="Times New Roman" w:hAnsi="Times New Roman"/>
          <w:kern w:val="3"/>
          <w:sz w:val="24"/>
          <w:szCs w:val="24"/>
          <w:lang w:val="lv-LV"/>
        </w:rPr>
        <w:tab/>
        <w:t xml:space="preserve">Atļaut  Pašvaldības SIA </w:t>
      </w:r>
      <w:r w:rsidRPr="00484C85">
        <w:rPr>
          <w:rStyle w:val="10"/>
          <w:rFonts w:ascii="Times New Roman" w:eastAsia="Times New Roman" w:hAnsi="Times New Roman"/>
          <w:kern w:val="3"/>
          <w:sz w:val="24"/>
          <w:szCs w:val="24"/>
          <w:lang w:val="lv-LV"/>
        </w:rPr>
        <w:t>„Sadzīves pakalpojumu kombināts”</w:t>
      </w:r>
      <w:r w:rsidRPr="00484C85">
        <w:rPr>
          <w:rFonts w:ascii="Times New Roman" w:eastAsia="Times New Roman" w:hAnsi="Times New Roman"/>
          <w:kern w:val="3"/>
          <w:sz w:val="24"/>
          <w:szCs w:val="24"/>
          <w:lang w:val="lv-LV"/>
        </w:rPr>
        <w:t xml:space="preserve"> valdei </w:t>
      </w:r>
      <w:r w:rsidRPr="00484C85">
        <w:rPr>
          <w:rFonts w:ascii="Times New Roman" w:hAnsi="Times New Roman"/>
          <w:sz w:val="24"/>
          <w:szCs w:val="24"/>
          <w:lang w:val="lv-LV"/>
        </w:rPr>
        <w:t>pirkt zemesgabalu Višķu ielā 21S, k-5, Daugavpilī (kadastra Nr.</w:t>
      </w:r>
      <w:r w:rsidRPr="00484C85">
        <w:rPr>
          <w:rFonts w:ascii="Times New Roman" w:hAnsi="Times New Roman"/>
          <w:b/>
          <w:sz w:val="24"/>
          <w:szCs w:val="24"/>
          <w:lang w:val="lv-LV"/>
        </w:rPr>
        <w:t>05000070144</w:t>
      </w:r>
      <w:r w:rsidRPr="00484C85">
        <w:rPr>
          <w:rFonts w:ascii="Times New Roman" w:hAnsi="Times New Roman"/>
          <w:sz w:val="24"/>
          <w:szCs w:val="24"/>
          <w:lang w:val="lv-LV"/>
        </w:rPr>
        <w:t xml:space="preserve">), ar kopējo platību 56 m2, par cenu 1,00 </w:t>
      </w:r>
      <w:r w:rsidRPr="00484C85">
        <w:rPr>
          <w:rFonts w:ascii="Times New Roman" w:hAnsi="Times New Roman"/>
          <w:i/>
          <w:sz w:val="24"/>
          <w:szCs w:val="24"/>
          <w:lang w:val="lv-LV"/>
        </w:rPr>
        <w:t>euro</w:t>
      </w:r>
      <w:r w:rsidRPr="00484C85">
        <w:rPr>
          <w:rFonts w:ascii="Times New Roman" w:hAnsi="Times New Roman"/>
          <w:sz w:val="24"/>
          <w:szCs w:val="24"/>
          <w:lang w:val="lv-LV"/>
        </w:rPr>
        <w:t>.</w:t>
      </w:r>
    </w:p>
    <w:p w14:paraId="1F1FDF73" w14:textId="77777777" w:rsidR="00174990" w:rsidRPr="00484C85" w:rsidRDefault="00174990" w:rsidP="00B05561">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p>
    <w:p w14:paraId="11E9B17F" w14:textId="77777777" w:rsidR="00EE705D" w:rsidRPr="008603CE" w:rsidRDefault="00EE705D">
      <w:pPr>
        <w:rPr>
          <w:lang w:val="lv-LV"/>
        </w:rPr>
      </w:pPr>
    </w:p>
    <w:sectPr w:rsidR="00EE705D" w:rsidRPr="008603CE" w:rsidSect="00ED4C9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4"/>
    <w:lvlOverride w:ilvl="0">
      <w:startOverride w:val="3"/>
    </w:lvlOverride>
  </w:num>
  <w:num w:numId="4">
    <w:abstractNumId w:val="3"/>
    <w:lvlOverride w:ilvl="0">
      <w:startOverride w:val="4"/>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1138C4"/>
    <w:rsid w:val="00174990"/>
    <w:rsid w:val="001A07C5"/>
    <w:rsid w:val="001F49A1"/>
    <w:rsid w:val="00242660"/>
    <w:rsid w:val="003665AE"/>
    <w:rsid w:val="003B7676"/>
    <w:rsid w:val="00484C85"/>
    <w:rsid w:val="007415A9"/>
    <w:rsid w:val="00754937"/>
    <w:rsid w:val="00770FE0"/>
    <w:rsid w:val="007C7EC0"/>
    <w:rsid w:val="008603CE"/>
    <w:rsid w:val="008E6EC5"/>
    <w:rsid w:val="00986B1C"/>
    <w:rsid w:val="00B05561"/>
    <w:rsid w:val="00BE64CB"/>
    <w:rsid w:val="00C44498"/>
    <w:rsid w:val="00CC064C"/>
    <w:rsid w:val="00D41FF9"/>
    <w:rsid w:val="00ED4C9D"/>
    <w:rsid w:val="00EE705D"/>
    <w:rsid w:val="00F35556"/>
    <w:rsid w:val="00F745FC"/>
    <w:rsid w:val="00F7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10</cp:revision>
  <cp:lastPrinted>2020-03-09T11:56:00Z</cp:lastPrinted>
  <dcterms:created xsi:type="dcterms:W3CDTF">2020-06-11T07:25:00Z</dcterms:created>
  <dcterms:modified xsi:type="dcterms:W3CDTF">2020-06-11T07:47:00Z</dcterms:modified>
</cp:coreProperties>
</file>